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077" w:rsidRDefault="00943077">
      <w:pPr>
        <w:pStyle w:val="Heading1"/>
      </w:pPr>
      <w:bookmarkStart w:id="0" w:name="texto"/>
      <w:bookmarkStart w:id="1" w:name="c2s5"/>
      <w:r>
        <w:t>U.T. 3.- TIEMPO DE T RABAJO: LA JORNADA LABORAL</w:t>
      </w:r>
    </w:p>
    <w:p w:rsidR="00943077" w:rsidRDefault="00943077">
      <w:pPr>
        <w:spacing w:after="15" w:line="240" w:lineRule="auto"/>
        <w:ind w:left="195" w:right="2115"/>
        <w:jc w:val="center"/>
        <w:outlineLvl w:val="3"/>
        <w:rPr>
          <w:rFonts w:ascii="Verdana" w:hAnsi="Verdana" w:cs="Verdana"/>
          <w:sz w:val="20"/>
          <w:szCs w:val="20"/>
        </w:rPr>
      </w:pPr>
    </w:p>
    <w:p w:rsidR="00943077" w:rsidRDefault="00943077">
      <w:pPr>
        <w:spacing w:after="15" w:line="240" w:lineRule="auto"/>
        <w:ind w:left="195" w:right="44"/>
        <w:jc w:val="center"/>
        <w:outlineLvl w:val="3"/>
        <w:rPr>
          <w:rFonts w:ascii="Verdana" w:hAnsi="Verdana" w:cs="Verdana"/>
          <w:sz w:val="20"/>
          <w:szCs w:val="20"/>
        </w:rPr>
      </w:pPr>
      <w:r>
        <w:rPr>
          <w:rFonts w:ascii="Verdana" w:hAnsi="Verdana" w:cs="Verdana"/>
          <w:sz w:val="20"/>
          <w:szCs w:val="20"/>
        </w:rPr>
        <w:t>Texto Refundido de la Ley del Estatuto de los Trabajadores.</w:t>
      </w:r>
      <w:bookmarkEnd w:id="0"/>
    </w:p>
    <w:p w:rsidR="00943077" w:rsidRDefault="00943077">
      <w:pPr>
        <w:pStyle w:val="NormalWeb"/>
        <w:pBdr>
          <w:bottom w:val="single" w:sz="4" w:space="1" w:color="auto"/>
        </w:pBdr>
        <w:rPr>
          <w:rFonts w:ascii="Times New Roman" w:hAnsi="Times New Roman" w:cs="Times New Roman"/>
          <w:sz w:val="20"/>
          <w:szCs w:val="20"/>
        </w:rPr>
      </w:pPr>
      <w:r>
        <w:rPr>
          <w:rStyle w:val="Strong"/>
          <w:sz w:val="20"/>
          <w:szCs w:val="20"/>
        </w:rPr>
        <w:t>Real Decreto Legislativo 1/1995, de 24 de marzo, por el que se aprueba el texto refundido de la Ley del Estatuto de los Trabajadores.</w:t>
      </w:r>
    </w:p>
    <w:p w:rsidR="00943077" w:rsidRDefault="00943077">
      <w:pPr>
        <w:spacing w:after="15" w:line="240" w:lineRule="auto"/>
        <w:ind w:left="195" w:right="2115"/>
        <w:jc w:val="center"/>
        <w:outlineLvl w:val="3"/>
        <w:rPr>
          <w:rFonts w:ascii="Verdana" w:hAnsi="Verdana" w:cs="Verdana"/>
          <w:b/>
          <w:bCs/>
          <w:sz w:val="20"/>
          <w:szCs w:val="20"/>
          <w:lang w:eastAsia="es-ES"/>
        </w:rPr>
      </w:pPr>
      <w:r>
        <w:rPr>
          <w:rFonts w:ascii="Verdana" w:hAnsi="Verdana" w:cs="Verdana"/>
          <w:b/>
          <w:bCs/>
          <w:sz w:val="20"/>
          <w:szCs w:val="20"/>
          <w:lang w:eastAsia="es-ES"/>
        </w:rPr>
        <w:t>SECCIÓN V.</w:t>
      </w:r>
      <w:bookmarkEnd w:id="1"/>
      <w:r>
        <w:rPr>
          <w:rFonts w:ascii="Verdana" w:hAnsi="Verdana" w:cs="Verdana"/>
          <w:b/>
          <w:bCs/>
          <w:sz w:val="20"/>
          <w:szCs w:val="20"/>
          <w:lang w:eastAsia="es-ES"/>
        </w:rPr>
        <w:t xml:space="preserve"> TIEMPO DE TRABAJO.</w:t>
      </w:r>
    </w:p>
    <w:p w:rsidR="00943077" w:rsidRDefault="00943077">
      <w:pPr>
        <w:spacing w:before="100" w:beforeAutospacing="1" w:after="100" w:afterAutospacing="1" w:line="240" w:lineRule="auto"/>
        <w:jc w:val="both"/>
        <w:rPr>
          <w:rFonts w:ascii="Verdana" w:hAnsi="Verdana" w:cs="Verdana"/>
          <w:sz w:val="20"/>
          <w:szCs w:val="20"/>
          <w:lang w:eastAsia="es-ES"/>
        </w:rPr>
      </w:pPr>
      <w:bookmarkStart w:id="2" w:name="a34"/>
      <w:r>
        <w:rPr>
          <w:rFonts w:ascii="Verdana" w:hAnsi="Verdana" w:cs="Verdana"/>
          <w:b/>
          <w:bCs/>
          <w:sz w:val="20"/>
          <w:szCs w:val="20"/>
          <w:lang w:eastAsia="es-ES"/>
        </w:rPr>
        <w:t>Artículo 34.</w:t>
      </w:r>
      <w:bookmarkEnd w:id="2"/>
      <w:r>
        <w:rPr>
          <w:rFonts w:ascii="Verdana" w:hAnsi="Verdana" w:cs="Verdana"/>
          <w:sz w:val="20"/>
          <w:szCs w:val="20"/>
          <w:lang w:eastAsia="es-ES"/>
        </w:rPr>
        <w:t xml:space="preserve"> Jornada.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1. La duración de la jornada de trabajo será la pactada en los convenios colectivos o contratos de trabajo.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 duración máxima de la jornada ordinaria de trabajo será de cuarenta horas semanales de trabajo efectivo de promedio en cómputo anual.</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Mediante convenio colectivo o, en su defecto, por acuerdo entre la empresa y los representantes de los trabajadores, se podrá establecer la distribución irregular de la jornada a lo largo del año. En defecto de pacto, la empresa podrá distribuir de manera irregular a lo largo del año el 5 % de la jornada de trabajo.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Dicha distribución deberá respetar en todo caso los períodos mínimos de descanso diario y semanal previstos en la Ley.</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Entre el final de una jornada y el comienzo de la siguiente mediarán, como mínimo, doce horas.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El número de horas ordinarias de trabajo efectivo no podrá ser superior a nueve diarias, salvo que por convenio colectivo o, en su defecto, acuerdo entre la empresa y los representantes de los trabajadores, se establezca otra distribución del tiempo de trabajo diario, respetando en todo caso el descanso entre jornadas.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Los trabajadores menores de dieciocho años no podrán realizar más de ocho horas diarias de trabajo efectivo, incluyendo, en su caso, el tiempo dedicado a la formación y, si trabajasen para varios empleadores, las horas realizadas con cada uno de ellos.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4. Siempre que la duración de la jornada diaria continuada exceda de seis horas, deberá establecerse un período de descanso durante la misma de duración no inferior a quince minutos. Este período de descanso se considerará tiempo de trabajo efectivo cuando así esté establecido o se establezca por convenio colectivo o contrato de trabajo.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En el caso de los trabajadores menores de dieciocho años, el período de descanso tendrá una duración mínima de treinta minutos, y deberá establecerse siempre que la duración de la jornada diaria continuada exceda de cuatro horas y media.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5. El tiempo de trabajo se computará de modo que tanto al comienzo como al final de la jornada diaria el trabajador se encuentre en su puesto de trabajo.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6. Anualmente se elaborará por la empresa el calendario laboral, debiendo exponerse un ejemplar del mismo en un lugar visible de cada centro de trabajo.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7. El Gobierno, a propuesta del Ministro de Trabajo y Asuntos Sociales y previa consulta a las organizaciones sindicales y empresariales más representativas, podrá establecer ampliaciones o limitaciones en la ordenación y duración de la jornada de trabajo y de los descansos, para aquellos sectores y trabajos que por sus peculiaridades así lo requieran.</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8. El trabajador tendrá derecho a adaptar la duración y distribución de la jornada de trabajo para hacer efectivo su derecho a la conciliación de la vida personal, familiar y laboral en los términos que se establezcan en la negociación colectiva o en el acuerdo a que llegue con el empresario respetando, en su caso, lo previsto en aquélla.</w:t>
      </w:r>
    </w:p>
    <w:p w:rsidR="00943077" w:rsidRDefault="00943077">
      <w:pPr>
        <w:spacing w:before="100" w:beforeAutospacing="1" w:after="100" w:afterAutospacing="1" w:line="240" w:lineRule="auto"/>
        <w:jc w:val="both"/>
        <w:rPr>
          <w:rFonts w:ascii="Verdana" w:hAnsi="Verdana" w:cs="Verdana"/>
          <w:sz w:val="20"/>
          <w:szCs w:val="20"/>
          <w:lang w:eastAsia="es-ES"/>
        </w:rPr>
      </w:pPr>
      <w:bookmarkStart w:id="3" w:name="a35"/>
      <w:r>
        <w:rPr>
          <w:rFonts w:ascii="Verdana" w:hAnsi="Verdana" w:cs="Verdana"/>
          <w:b/>
          <w:bCs/>
          <w:sz w:val="20"/>
          <w:szCs w:val="20"/>
          <w:lang w:eastAsia="es-ES"/>
        </w:rPr>
        <w:t>Artículo 35.</w:t>
      </w:r>
      <w:bookmarkEnd w:id="3"/>
      <w:r>
        <w:rPr>
          <w:rFonts w:ascii="Verdana" w:hAnsi="Verdana" w:cs="Verdana"/>
          <w:sz w:val="20"/>
          <w:szCs w:val="20"/>
          <w:lang w:eastAsia="es-ES"/>
        </w:rPr>
        <w:t xml:space="preserve"> Horas extraordinarias.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1. Tendrán la consideración de horas extraordinarias aquellas horas de trabajo que se realicen sobre la duración máxima de la jornada ordinaria de trabajo, fijada de acuerdo con el </w:t>
      </w:r>
      <w:hyperlink r:id="rId7" w:anchor="a34" w:history="1">
        <w:r>
          <w:rPr>
            <w:rFonts w:ascii="Verdana" w:hAnsi="Verdana" w:cs="Verdana"/>
            <w:sz w:val="20"/>
            <w:szCs w:val="20"/>
            <w:lang w:eastAsia="es-ES"/>
          </w:rPr>
          <w:t>artículo anterior</w:t>
        </w:r>
      </w:hyperlink>
      <w:r>
        <w:rPr>
          <w:rFonts w:ascii="Verdana" w:hAnsi="Verdana" w:cs="Verdana"/>
          <w:sz w:val="20"/>
          <w:szCs w:val="20"/>
          <w:lang w:eastAsia="es-ES"/>
        </w:rPr>
        <w:t>. Mediante convenio colectivo o, en su defecto, contrato individual, se optará entre abonar las horas extraordinarias en la cuantía que se fije, que en ningún caso podrá ser inferior al valor de la hora ordinaria, o compensarlas por tiempos equivalentes de descanso retribuido. En ausencia de pacto al respecto, se entenderá que las horas extraordinarias realizadas deberán ser compensadas mediante descanso dentro de los cuatro meses siguientes a su realización.</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El número de horas extraordinarias no podrá ser superior a ochenta al año, salvo lo previsto en el apartado 3 de este artículo. Para los trabajadores que por la modalidad o duración de su contrato realizasen una jornada en cómputo anual inferior a la jornada general en la empresa, el número máximo anual de horas extraordinarias se reducirá en la misma proporción que exista entre tales jornadas.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A los efectos de lo dispuesto en el párrafo anterior, no se computarán las horas extraordinarias que hayan sido compensadas mediante descanso dentro de los cuatro meses siguientes a su realización.</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El Gobierno podrá suprimir o reducir el número máximo de horas extraordinarias por tiempo determinado, con carácter general o para ciertas ramas de actividad o ámbitos territoriales, para incrementar las oportunidades de colocación de los trabajadores en paro forzoso.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No se tendrá en cuenta, a efectos de la duración máxima de la jornada ordinaria laboral, ni para el cómputo del número máximo de las horas extraordinarias autorizadas, el exceso de las trabajadas para prevenir o reparar siniestros y otros daños extraordinarios y urgentes, sin perjuicio de su compensación como horas extraordinarias.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4. La prestación de trabajo en horas extraordinarias será voluntaria, salvo que su realización se haya pactado en convenio colectivo o contrato individual de trabajo, dentro de los límites del apartado 2 de este articulo.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5. A efectos del cómputo de horas extraordinarias, la jornada de cada trabajador se registrará día a día y se totalizará en el período fijado para el abono de las retribuciones, entregando copia del resumen al trabajador en el recibo correspondiente.</w:t>
      </w:r>
    </w:p>
    <w:p w:rsidR="00943077" w:rsidRDefault="00943077">
      <w:pPr>
        <w:spacing w:before="100" w:beforeAutospacing="1" w:after="100" w:afterAutospacing="1" w:line="240" w:lineRule="auto"/>
        <w:jc w:val="both"/>
        <w:rPr>
          <w:rFonts w:ascii="Verdana" w:hAnsi="Verdana" w:cs="Verdana"/>
          <w:sz w:val="20"/>
          <w:szCs w:val="20"/>
          <w:lang w:eastAsia="es-ES"/>
        </w:rPr>
      </w:pPr>
      <w:bookmarkStart w:id="4" w:name="a36"/>
      <w:r>
        <w:rPr>
          <w:rFonts w:ascii="Verdana" w:hAnsi="Verdana" w:cs="Verdana"/>
          <w:b/>
          <w:bCs/>
          <w:sz w:val="20"/>
          <w:szCs w:val="20"/>
          <w:lang w:eastAsia="es-ES"/>
        </w:rPr>
        <w:t>Artículo 36.</w:t>
      </w:r>
      <w:bookmarkEnd w:id="4"/>
      <w:r>
        <w:rPr>
          <w:rFonts w:ascii="Verdana" w:hAnsi="Verdana" w:cs="Verdana"/>
          <w:sz w:val="20"/>
          <w:szCs w:val="20"/>
          <w:lang w:eastAsia="es-ES"/>
        </w:rPr>
        <w:t xml:space="preserve"> Trabajo nocturno, trabajo a turnos y ritmo de trabajo.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1. A los efectos de lo dispuesto en la presente Ley, se considera trabajo nocturno el realizado entre las diez de la noche y las seis de la mañana. El empresario que recurra regularmente a la realización de trabajo nocturno deberá informar de ello a la autoridad laboral.</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 jornada de trabajo de los trabajadores nocturnos no podrá exceder de ocho horas diarias de promedio, en un período de referencia de quince días. Dichos trabajadores no podrán realizar horas extraordinarias.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Para la aplicación de lo dispuesto en el párrafo anterior, se considerará trabajador nocturno a aquel que realice normalmente en período nocturno una parte no inferior a tres horas de su jornada diaria de trabajo, así como a aquel que se prevea que puede realizar en tal período una parte no inferior a un tercio de su jornada de trabajo anual.</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Resultará de aplicación a lo establecido en el párrafo segundo lo dispuesto en el apartado 7 del </w:t>
      </w:r>
      <w:hyperlink r:id="rId8" w:anchor="a34" w:history="1">
        <w:r>
          <w:rPr>
            <w:rFonts w:ascii="Verdana" w:hAnsi="Verdana" w:cs="Verdana"/>
            <w:sz w:val="20"/>
            <w:szCs w:val="20"/>
            <w:lang w:eastAsia="es-ES"/>
          </w:rPr>
          <w:t>artículo 34 de esta Ley</w:t>
        </w:r>
      </w:hyperlink>
      <w:r>
        <w:rPr>
          <w:rFonts w:ascii="Verdana" w:hAnsi="Verdana" w:cs="Verdana"/>
          <w:sz w:val="20"/>
          <w:szCs w:val="20"/>
          <w:lang w:eastAsia="es-ES"/>
        </w:rPr>
        <w:t>. Igualmente, el Gobierno podrá establecer limitaciones y garantías adicionales a las previstas en el presente artículo para la realización de trabajo nocturno en ciertas actividades o por determinada categoría de trabajadores, en función de los riesgos que comporten para su salud y seguridad.</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El trabajo nocturno tendrá una retribución específica que se determinará en la negociación colectiva, salvo que el salario se haya establecido atendiendo a que el trabajo sea nocturno por su propia naturaleza o se haya acordado la compensación de este trabajo por descansos.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Se considera trabajo a turnos toda forma de organización del trabajo en equipo según la cual los trabajadores ocupan sucesivamente los mismos puestos de trabajo, según un cierto ritmo, continuo o discontinuo, implicando para el trabajador la necesidad de prestar sus servicios en horas diferentes en un período determinado de días o de semanas.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En las empresas con procesos productivos continuos durante las veinticuatro horas del día, en la organización del trabajo de los turnos se tendrá en cuenta la rotación de los mismos y que ningún trabajador estará en el de noche más de dos semanas consecutivas, salvo adscripción voluntaria.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Las empresas que por la naturaleza de su actividad realicen el trabajo en régimen de turnos, incluidos los domingos y días festivos, podrán efectuarlo bien por equipos de trabajadores que desarrollen su actividad por semanas completas, o contratando personal para completar los equipos necesarios durante uno o más días a la semana.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4. Los trabajadores nocturnos y quienes trabajen a turnos deberán gozar en todo momento de un nivel de protección en materia de salud y seguridad adaptado a la naturaleza de su trabajo, incluyendo unos servicios de protección y prevención apropiados, y equivalentes a los de los restantes trabajadores de la empresa.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El empresario deberá garantizar que los trabajadores nocturnos que ocupe dispongan de una evaluación gratuita de su salud, antes de su afectación a un trabajo nocturno y, posteriormente, a intervalos regulares, en los términos que se establezca en la normativa específica en la materia. Los trabajadores nocturnos a los que se reconozcan problemas de salud ligados al hecho de su trabajo nocturno tendrán derecho a ser destinados a un puesto de trabajo diurno que exista en la empresa y para el que sean profesionalmente aptos. El cambio de puesto de trabajo se llevará a cabo de conformidad con lo dispuesto en los </w:t>
      </w:r>
      <w:hyperlink r:id="rId9" w:anchor="a39" w:history="1">
        <w:r>
          <w:rPr>
            <w:rFonts w:ascii="Verdana" w:hAnsi="Verdana" w:cs="Verdana"/>
            <w:sz w:val="20"/>
            <w:szCs w:val="20"/>
            <w:lang w:eastAsia="es-ES"/>
          </w:rPr>
          <w:t>artículos 39</w:t>
        </w:r>
      </w:hyperlink>
      <w:r>
        <w:rPr>
          <w:rFonts w:ascii="Verdana" w:hAnsi="Verdana" w:cs="Verdana"/>
          <w:sz w:val="20"/>
          <w:szCs w:val="20"/>
          <w:lang w:eastAsia="es-ES"/>
        </w:rPr>
        <w:t xml:space="preserve"> y </w:t>
      </w:r>
      <w:hyperlink r:id="rId10" w:anchor="a41" w:history="1">
        <w:r>
          <w:rPr>
            <w:rFonts w:ascii="Verdana" w:hAnsi="Verdana" w:cs="Verdana"/>
            <w:sz w:val="20"/>
            <w:szCs w:val="20"/>
            <w:lang w:eastAsia="es-ES"/>
          </w:rPr>
          <w:t>41, en su caso, de la presente Ley</w:t>
        </w:r>
      </w:hyperlink>
      <w:r>
        <w:rPr>
          <w:rFonts w:ascii="Verdana" w:hAnsi="Verdana" w:cs="Verdana"/>
          <w:sz w:val="20"/>
          <w:szCs w:val="20"/>
          <w:lang w:eastAsia="es-ES"/>
        </w:rPr>
        <w:t>.</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5. El empresario que organice el trabajo en la empresa según un cierto ritmo deberá tener en cuenta el principio general de adaptación del trabajo a la persona, especialmente de cara a atenuar el trabajo monótono y repetitivo en función del tipo de actividad y de las exigencias en materia de seguridad y salud de los trabajadores. Dichas exigencias deberán ser tenidas particularmente en cuenta a la hora de determinar los períodos de descanso durante la jornada de trabajo.</w:t>
      </w:r>
    </w:p>
    <w:p w:rsidR="00943077" w:rsidRDefault="00943077">
      <w:pPr>
        <w:spacing w:before="100" w:beforeAutospacing="1" w:after="100" w:afterAutospacing="1" w:line="240" w:lineRule="auto"/>
        <w:jc w:val="both"/>
        <w:rPr>
          <w:rFonts w:ascii="Verdana" w:hAnsi="Verdana" w:cs="Verdana"/>
          <w:sz w:val="20"/>
          <w:szCs w:val="20"/>
          <w:lang w:eastAsia="es-ES"/>
        </w:rPr>
      </w:pPr>
      <w:bookmarkStart w:id="5" w:name="a37"/>
      <w:r>
        <w:rPr>
          <w:rFonts w:ascii="Verdana" w:hAnsi="Verdana" w:cs="Verdana"/>
          <w:b/>
          <w:bCs/>
          <w:sz w:val="20"/>
          <w:szCs w:val="20"/>
          <w:lang w:eastAsia="es-ES"/>
        </w:rPr>
        <w:t>Artículo 37.</w:t>
      </w:r>
      <w:bookmarkEnd w:id="5"/>
      <w:r>
        <w:rPr>
          <w:rFonts w:ascii="Verdana" w:hAnsi="Verdana" w:cs="Verdana"/>
          <w:sz w:val="20"/>
          <w:szCs w:val="20"/>
          <w:lang w:eastAsia="es-ES"/>
        </w:rPr>
        <w:t xml:space="preserve"> Descanso semanal, fiestas y permisos.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1. Los trabajadores tendrán derecho a un descanso mínimo semanal, acumulable por períodos de hasta catorce días, de día y medio ininterrumpido que, como regla general, comprenderá la tarde del sábado o, en su caso, la mañana del lunes y el día completo del domingo. La duración del descanso semanal de los menores de dieciocho años será, como mínimo, de dos días ininterrumpidos.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Resultará de aplicación al descanso semanal lo dispuesto en el apartado 7 del </w:t>
      </w:r>
      <w:hyperlink r:id="rId11" w:anchor="a34" w:history="1">
        <w:r>
          <w:rPr>
            <w:rFonts w:ascii="Verdana" w:hAnsi="Verdana" w:cs="Verdana"/>
            <w:sz w:val="20"/>
            <w:szCs w:val="20"/>
            <w:lang w:eastAsia="es-ES"/>
          </w:rPr>
          <w:t>artículo 34</w:t>
        </w:r>
      </w:hyperlink>
      <w:r>
        <w:rPr>
          <w:rFonts w:ascii="Verdana" w:hAnsi="Verdana" w:cs="Verdana"/>
          <w:sz w:val="20"/>
          <w:szCs w:val="20"/>
          <w:lang w:eastAsia="es-ES"/>
        </w:rPr>
        <w:t xml:space="preserve"> en cuanto a ampliaciones y reducciones, así como para la fijación de regímenes de descanso alternativos para actividades concretas.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Las fiestas laborales, que tendrán carácter retribuido y no recuperable, no podrán exceder de catorce al año, de las cuales dos serán locales. En cualquier caso se respetarán como fiestas de ámbito nacional las de la Natividad del Señor, Año Nuevo, 1 de mayo, como Fiesta del Trabajo, y 12 de octubre, como Fiesta Nacional de España.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Respetando las expresadas en el párrafo anterior, el Gobierno podrá trasladar a los lunes todas las fiestas de ámbito nacional que tengan lugar entre semana, siendo, en todo caso, objeto de traslado al lunes inmediatamente posterior el descanso laboral correspondiente a las fiestas que coincidan con domingo.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Las Comunidades Autónomas, dentro del límite anual de catorce días festivos, podrán señalar aquellas fiestas que por tradición les sean propias, sustituyendo para ello las de ámbito nacional que se determinen reglamentariamente y, en todo caso, las que se trasladen a lunes. Asimismo, podrán hacer uso de la facultad de traslado a lunes prevista en el párrafo anterior.</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Si alguna Comunidad Autónoma no pudiera establecer una de sus fiestas tradicionales por no coincidir con domingo un suficiente número de fiestas nacionales podrá, en el año que así ocurra, añadir una fiesta más, con carácter de recuperable, al máximo de catorce.</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El trabajador, previo aviso y justificación, podrá ausentarse del trabajo, con derecho a remuneración, por alguno de los motivos y por el tiempo siguiente:</w:t>
      </w:r>
    </w:p>
    <w:p w:rsidR="00943077" w:rsidRDefault="00943077">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Quince días naturales en caso de matrimonio.</w:t>
      </w:r>
    </w:p>
    <w:p w:rsidR="00943077" w:rsidRDefault="00943077">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Dos días por el nacimiento de hijo y por el fallecimiento, accidente o enfermedad graves, hospitalización o intervención quirúrgica sin hospitalización que precise reposo domiciliario, de parientes hasta el segundo grado de consanguinidad o afinidad. Cuando con tal motivo el trabajador necesite hacer un desplazamiento al efecto, el plazo será de cuatro días.</w:t>
      </w:r>
    </w:p>
    <w:p w:rsidR="00943077" w:rsidRDefault="00943077">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Un día por traslado del domicilio habitual.</w:t>
      </w:r>
    </w:p>
    <w:p w:rsidR="00943077" w:rsidRDefault="00943077">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Por el tiempo indispensable, para el cumplimiento de un deber inexcusable de carácter público y personal, comprendido el ejercicio del sufragio activo.</w:t>
      </w:r>
    </w:p>
    <w:p w:rsidR="00943077" w:rsidRDefault="00943077">
      <w:p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Cuando conste en una norma legal o convencional un período determinado, se estará a lo que ésta disponga en cuanto a duración de la ausencia y a su compensación económica.</w:t>
      </w:r>
    </w:p>
    <w:p w:rsidR="00943077" w:rsidRDefault="00943077">
      <w:p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 xml:space="preserve">Cuando el cumplimiento del deber antes referido suponga la imposibilidad de la prestación del trabajo debido en más del 20% de las horas laborables en un período de tres meses, podrá la empresa pasar al trabajador afectado a la situación de excedencia regulada en el apartado 1 del </w:t>
      </w:r>
      <w:hyperlink r:id="rId12" w:anchor="a46" w:history="1">
        <w:r>
          <w:rPr>
            <w:rFonts w:ascii="Verdana" w:hAnsi="Verdana" w:cs="Verdana"/>
            <w:sz w:val="20"/>
            <w:szCs w:val="20"/>
            <w:lang w:eastAsia="es-ES"/>
          </w:rPr>
          <w:t>artículo cuarenta y seis de esta Ley</w:t>
        </w:r>
      </w:hyperlink>
      <w:r>
        <w:rPr>
          <w:rFonts w:ascii="Verdana" w:hAnsi="Verdana" w:cs="Verdana"/>
          <w:sz w:val="20"/>
          <w:szCs w:val="20"/>
          <w:lang w:eastAsia="es-ES"/>
        </w:rPr>
        <w:t>.</w:t>
      </w:r>
    </w:p>
    <w:p w:rsidR="00943077" w:rsidRDefault="00943077">
      <w:p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En el supuesto de que el trabajador, por cumplimiento del deber o desempeño del cargo, perciba una indemnización, se descontará el importe de la misma del salario a que tuviera derecho en la empresa.</w:t>
      </w:r>
    </w:p>
    <w:p w:rsidR="00943077" w:rsidRDefault="00943077">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Para realizar funciones sindicales o de representación del personal en los términos establecidos legal o convencionalmente.</w:t>
      </w:r>
    </w:p>
    <w:p w:rsidR="00943077" w:rsidRDefault="00943077">
      <w:pPr>
        <w:numPr>
          <w:ilvl w:val="0"/>
          <w:numId w:val="1"/>
        </w:numPr>
        <w:spacing w:before="100" w:beforeAutospacing="1" w:after="100" w:afterAutospacing="1" w:line="240" w:lineRule="auto"/>
        <w:ind w:left="900"/>
        <w:jc w:val="both"/>
        <w:rPr>
          <w:rFonts w:ascii="Verdana" w:hAnsi="Verdana" w:cs="Verdana"/>
          <w:sz w:val="20"/>
          <w:szCs w:val="20"/>
          <w:lang w:eastAsia="es-ES"/>
        </w:rPr>
      </w:pPr>
      <w:r>
        <w:rPr>
          <w:rFonts w:ascii="Verdana" w:hAnsi="Verdana" w:cs="Verdana"/>
          <w:sz w:val="20"/>
          <w:szCs w:val="20"/>
          <w:lang w:eastAsia="es-ES"/>
        </w:rPr>
        <w:t>Por el tiempo indispensable para la realización de exámenes prenatales y técnicas de preparación al parto que deban realizarse dentro de la jornada de trabajo.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4. En los supuestos de nacimiento de hijo, adopción o acogimiento de acuerdo con el </w:t>
      </w:r>
      <w:hyperlink r:id="rId13" w:anchor="a45" w:history="1">
        <w:r>
          <w:rPr>
            <w:rFonts w:ascii="Verdana" w:hAnsi="Verdana" w:cs="Verdana"/>
            <w:sz w:val="20"/>
            <w:szCs w:val="20"/>
            <w:lang w:eastAsia="es-ES"/>
          </w:rPr>
          <w:t>artículo 45.1.d) de esta Ley</w:t>
        </w:r>
      </w:hyperlink>
      <w:r>
        <w:rPr>
          <w:rFonts w:ascii="Verdana" w:hAnsi="Verdana" w:cs="Verdana"/>
          <w:sz w:val="20"/>
          <w:szCs w:val="20"/>
          <w:lang w:eastAsia="es-ES"/>
        </w:rPr>
        <w:t>, para la lactancia del menor hasta que éste cumpla nueve meses, los trabajadores tendrán derecho a una hora de ausencia del trabajo, que podrán dividir en dos fracciones. La duración del permiso se incrementará proporcionalmente en los casos de parto, adopción o acogimiento múltiples.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Quien ejerza este derecho, por su voluntad, podrá sustituirlo por una reducción de su jornada en media hora con la misma finalidad o acumularlo en jornadas completas en los términos previstos en la negociación colectiva o en el acuerdo a que llegue con el empresario respetando, en su caso, lo establecido en aquella.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Este permiso constituye un derecho individual de los trabajadores, hombres o mujeres, pero sólo podrá ser ejercido por uno de los progenitores en caso de que ambos trabajen.</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4.bis En los casos de nacimientos de hijos prematuros o que, por cualquier causa, deban permanecer hospitalizados a continuación del parto, la madre o el padre tendrán derecho a ausentarse del trabajo durante una hora. Asimismo, tendrán derecho a reducir su jornada de trabajo hasta un máximo de 2 horas, con la disminución proporcional del salario. Para el disfrute de este permiso se estará a lo previsto en el apartado 6 de este artículo.</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5. Quien por razones de guarda legal tenga a su cuidado directo algún menor de ocho años o una persona con discapacidad física, psíquica o sensorial, que no desempeñe una actividad retribuida, tendrá derecho a una reducción de la jornada de trabajo diaria, con la disminución proporcional del salario entre, al menos, un octavo y un máximo de la mitad de la duración de aquella.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Tendrá el mismo derecho quien precise encargarse del cuidado directo de un familiar, hasta el segundo grado de consanguinidad o afinidad, que por razones de edad, accidente o enfermedad no pueda valerse por si mismo, y que no desempeñe actividad retribuida.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El progenitor, adoptante o acogedor de carácter preadoptivo o permanente, tendrá derecho a una reducción de la jornada de trabajo, con la disminución proporcional del salario de, al menos, la mitad de la duración de aquélla, para el cuidado, durante la hospitalización y tratamiento continuado, del menor a su cargo afectado por cáncer (tumores malignos, melanomas y carcinomas), o por cualquier otra enfermedad grave, que implique un ingreso hospitalario de larga duración y requiera la necesidad de su cuidado directo, continuo y permanente, acreditado por el informe del Servicio Público de Salud u órgano administrativo santiario de la Comunidad Autónoma correspondiente y, como máximo, hasta que el menor cumpla los 18 años. Por convenio colectivo, se podrán establecer las condiciones y supuestos en los que esta reducción de jornada se podrá acumular en jornadas completas.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Las reducciones de jornada contempladas en el presente apartado constituyen un derecho individual de los trabajadores, hombres o mujeres. No obstante, si dos o más trabajadores de la misma empresa generasen este derecho por el mismo sujeto causante, el empresario podrá limitar su ejercicio simultáneo por razones justificadas de funcionamiento de la empresa.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6. La concreción horaria y la determinación del período de disfrute del permiso de lactancia y de la reducción de jornada, previstos en los apartados 4 y 5 de este artículo, corresponderá al trabajador, dentro de su jornada ordinaria. Los convenios colectivos podrán establecer, no obstante, criterios para la concreción horaria de la reducción de jornada, en atención a los derechos de conciliación de la vida personal, familiar y laboral del trabajador y las necesidades productivas y organizativas de las empresas. El trabajador, salvo fuerza mayor, deberá preavisar al empresario con una antelación de quince días o la que se determine en el convenio colectivo aplicable, precisando la fecha en que iniciará y finalizará el permiso de lactancia o la reducción de jornada.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 xml:space="preserve">Las discrepancias surgidas entre empresario y trabajador sobre la concreción horaria y la determinación de los períodos de disfrute previstos en los apartados 4 y 5 de este artículo serán resueltas por la jurisdicción social a través del procedimiento establecido en el </w:t>
      </w:r>
      <w:hyperlink r:id="rId14" w:anchor="a139" w:history="1">
        <w:r>
          <w:rPr>
            <w:rFonts w:ascii="Verdana" w:hAnsi="Verdana" w:cs="Verdana"/>
            <w:sz w:val="20"/>
            <w:szCs w:val="20"/>
            <w:lang w:eastAsia="es-ES"/>
          </w:rPr>
          <w:t>artículo 139 de la Ley 36/2011, de 10 de octubre, reguladora de la jurisdicción social</w:t>
        </w:r>
      </w:hyperlink>
      <w:r>
        <w:rPr>
          <w:rFonts w:ascii="Verdana" w:hAnsi="Verdana" w:cs="Verdana"/>
          <w:sz w:val="20"/>
          <w:szCs w:val="20"/>
          <w:lang w:eastAsia="es-ES"/>
        </w:rPr>
        <w:t>.</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7. La trabajadora víctima de violencia de género tendrá derecho, para hacer efectiva su protección o su derecho a la asistencia social integral, a la reducción de la jornada de trabajo con disminución proporcional del salario o a la reordenación del tiempo de trabajo, a través de la adaptación del horario, de la aplicación del horario flexible o de otras formas de ordenación del tiempo de trabajo que se utilicen en la empresa.</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Estos derechos se podrán ejercitar en los términos que para estos supuestos concretos se establezcan en los convenios colectivos o en los acuerdos entre la empresa y los representantes de los trabajadores, o conforme al acuerdo entre la empresa y la trabajadora afectada. En su defecto, la concreción de estos derechos corresponderá a la trabajadora, siendo de aplicación las reglas establecidas en el apartado anterior, incluidas las relativas a la resolución de discrepancias.</w:t>
      </w:r>
    </w:p>
    <w:p w:rsidR="00943077" w:rsidRDefault="00943077">
      <w:pPr>
        <w:spacing w:before="100" w:beforeAutospacing="1" w:after="100" w:afterAutospacing="1" w:line="240" w:lineRule="auto"/>
        <w:jc w:val="both"/>
        <w:rPr>
          <w:rFonts w:ascii="Verdana" w:hAnsi="Verdana" w:cs="Verdana"/>
          <w:sz w:val="20"/>
          <w:szCs w:val="20"/>
          <w:lang w:eastAsia="es-ES"/>
        </w:rPr>
      </w:pPr>
      <w:bookmarkStart w:id="6" w:name="a38"/>
      <w:r>
        <w:rPr>
          <w:rFonts w:ascii="Verdana" w:hAnsi="Verdana" w:cs="Verdana"/>
          <w:b/>
          <w:bCs/>
          <w:sz w:val="20"/>
          <w:szCs w:val="20"/>
          <w:lang w:eastAsia="es-ES"/>
        </w:rPr>
        <w:t>Artículo 38.</w:t>
      </w:r>
      <w:bookmarkEnd w:id="6"/>
      <w:r>
        <w:rPr>
          <w:rFonts w:ascii="Verdana" w:hAnsi="Verdana" w:cs="Verdana"/>
          <w:sz w:val="20"/>
          <w:szCs w:val="20"/>
          <w:lang w:eastAsia="es-ES"/>
        </w:rPr>
        <w:t xml:space="preserve"> Vacaciones anuales.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1. El período de vacaciones anuales retribuidas, no sustituible por compensación económica, será el pactado en convenio colectivo o contrato individual. En ningún caso la duración será inferior a treinta días naturales.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2. El período o períodos de su disfrute se fijará de común acuerdo entre el empresario y el trabajador, de conformidad con lo establecido en su caso en los convenios colectivos sobre planificación anual de las vacaciones.</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En caso de desacuerdo entre las partes, la jurisdicción competente fijará la fecha que para el disfrute corresponda y su decisión será irrecurrible. El procedimiento será sumario y preferente.</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3. El calendario de vacaciones se fijará en cada empresa. El trabajador conocerá las fechas que le correspondan dos meses antes, al menos, del comienzo del disfrute.</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Cuando el período de vacaciones fijado en el calendario de vacaciones de la empresa al que se refiere el párrafo anterior coincida en el tiempo con una incapacidad temporal derivada del embarazo, el parto o la lactancia natural o con el período de suspensión del contrato de trabajo previsto en el artículo 48.4 y 48.bis de esta Ley, se tendrá derecho a disfrutar las vacaciones en fecha distinta a la de la incapacidad temporal o a la del disfrute del permiso que por aplicación de dicho precepto le correspondiera, al finalizar el período de suspensión, aunque haya terminado el año natural a que correspondan.</w:t>
      </w:r>
    </w:p>
    <w:p w:rsidR="00943077" w:rsidRDefault="00943077">
      <w:pPr>
        <w:spacing w:before="100" w:beforeAutospacing="1" w:after="100" w:afterAutospacing="1" w:line="240" w:lineRule="auto"/>
        <w:jc w:val="both"/>
        <w:rPr>
          <w:rFonts w:ascii="Verdana" w:hAnsi="Verdana" w:cs="Verdana"/>
          <w:sz w:val="20"/>
          <w:szCs w:val="20"/>
          <w:lang w:eastAsia="es-ES"/>
        </w:rPr>
      </w:pPr>
      <w:r>
        <w:rPr>
          <w:rFonts w:ascii="Verdana" w:hAnsi="Verdana" w:cs="Verdana"/>
          <w:sz w:val="20"/>
          <w:szCs w:val="20"/>
          <w:lang w:eastAsia="es-ES"/>
        </w:rPr>
        <w:t>En el supuesto de que el período de vacaciones coincida con una incapacidad temporal por contingencias distintas a las señaladas en el párrafo anterior que imposibilite al trabajador disfrutarlas, total o parcialmente, durante el año natural a que corresponden, el trabajador podrá hacerlo una vez finalice su incapacidad y siempre que no hayan transcurrido más de dieciocho meses a partir del final del año en que se hayan originado.</w:t>
      </w:r>
    </w:p>
    <w:p w:rsidR="00943077" w:rsidRDefault="00943077">
      <w:pPr>
        <w:rPr>
          <w:rFonts w:ascii="Times New Roman" w:hAnsi="Times New Roman" w:cs="Times New Roman"/>
          <w:sz w:val="20"/>
          <w:szCs w:val="20"/>
        </w:rPr>
      </w:pPr>
      <w:r>
        <w:rPr>
          <w:rFonts w:ascii="Times New Roman" w:hAnsi="Times New Roman" w:cs="Times New Roman"/>
          <w:sz w:val="20"/>
          <w:szCs w:val="20"/>
        </w:rPr>
        <w:br w:type="page"/>
      </w:r>
    </w:p>
    <w:p w:rsidR="00943077" w:rsidRDefault="00943077">
      <w:pPr>
        <w:pStyle w:val="Title"/>
        <w:jc w:val="left"/>
        <w:rPr>
          <w:rFonts w:ascii="Times New Roman" w:hAnsi="Times New Roman" w:cs="Times New Roman"/>
          <w:b w:val="0"/>
          <w:bCs w:val="0"/>
        </w:rPr>
      </w:pPr>
      <w:r>
        <w:rPr>
          <w:rFonts w:ascii="Times New Roman" w:hAnsi="Times New Roman" w:cs="Times New Roman"/>
          <w:b w:val="0"/>
          <w:bCs w:val="0"/>
        </w:rPr>
        <w:t>Cumplimentar la siguiente ficha:</w:t>
      </w:r>
    </w:p>
    <w:p w:rsidR="00943077" w:rsidRDefault="00943077">
      <w:pPr>
        <w:pStyle w:val="Title"/>
        <w:jc w:val="left"/>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r>
        <w:rPr>
          <w:rFonts w:ascii="Times New Roman" w:hAnsi="Times New Roman" w:cs="Times New Roman"/>
          <w:b w:val="0"/>
          <w:bCs w:val="0"/>
        </w:rPr>
        <w:t>JORNADA LABORAL</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60"/>
        <w:gridCol w:w="7314"/>
      </w:tblGrid>
      <w:tr w:rsidR="00943077">
        <w:tc>
          <w:tcPr>
            <w:tcW w:w="8574" w:type="dxa"/>
            <w:gridSpan w:val="2"/>
          </w:tcPr>
          <w:p w:rsidR="00943077" w:rsidRDefault="00943077">
            <w:pPr>
              <w:jc w:val="both"/>
            </w:pPr>
            <w:r>
              <w:t xml:space="preserve">MÁXIMA ANUAL: </w:t>
            </w:r>
          </w:p>
        </w:tc>
      </w:tr>
      <w:tr w:rsidR="00943077">
        <w:tc>
          <w:tcPr>
            <w:tcW w:w="8574" w:type="dxa"/>
            <w:gridSpan w:val="2"/>
          </w:tcPr>
          <w:p w:rsidR="00943077" w:rsidRDefault="00943077">
            <w:pPr>
              <w:jc w:val="both"/>
            </w:pPr>
            <w:r>
              <w:t xml:space="preserve">MÁXIMA DIARIA:  </w:t>
            </w:r>
          </w:p>
        </w:tc>
      </w:tr>
      <w:tr w:rsidR="00943077">
        <w:tc>
          <w:tcPr>
            <w:tcW w:w="8574" w:type="dxa"/>
            <w:gridSpan w:val="2"/>
          </w:tcPr>
          <w:p w:rsidR="00943077" w:rsidRDefault="00943077">
            <w:pPr>
              <w:jc w:val="both"/>
            </w:pPr>
            <w:r>
              <w:t xml:space="preserve">DESCANSO JORNADA: </w:t>
            </w:r>
          </w:p>
        </w:tc>
      </w:tr>
      <w:tr w:rsidR="00943077">
        <w:tc>
          <w:tcPr>
            <w:tcW w:w="8574" w:type="dxa"/>
            <w:gridSpan w:val="2"/>
          </w:tcPr>
          <w:p w:rsidR="00943077" w:rsidRDefault="00943077">
            <w:pPr>
              <w:jc w:val="both"/>
            </w:pPr>
            <w:r>
              <w:t xml:space="preserve">DESCANSO DIARIO: </w:t>
            </w:r>
          </w:p>
        </w:tc>
      </w:tr>
      <w:tr w:rsidR="00943077">
        <w:tc>
          <w:tcPr>
            <w:tcW w:w="8574" w:type="dxa"/>
            <w:gridSpan w:val="2"/>
          </w:tcPr>
          <w:p w:rsidR="00943077" w:rsidRDefault="00943077">
            <w:pPr>
              <w:jc w:val="both"/>
            </w:pPr>
            <w:r>
              <w:t xml:space="preserve">DESCANSO SEMANAL: </w:t>
            </w:r>
          </w:p>
        </w:tc>
      </w:tr>
      <w:tr w:rsidR="00943077">
        <w:trPr>
          <w:cantSplit/>
        </w:trPr>
        <w:tc>
          <w:tcPr>
            <w:tcW w:w="1260" w:type="dxa"/>
            <w:vMerge w:val="restart"/>
          </w:tcPr>
          <w:p w:rsidR="00943077" w:rsidRDefault="00943077">
            <w:pPr>
              <w:jc w:val="center"/>
            </w:pPr>
            <w:r>
              <w:t>MENORES</w:t>
            </w:r>
          </w:p>
          <w:p w:rsidR="00943077" w:rsidRDefault="00943077">
            <w:pPr>
              <w:jc w:val="center"/>
            </w:pPr>
            <w:r>
              <w:t>DE 18 AÑOS</w:t>
            </w:r>
          </w:p>
        </w:tc>
        <w:tc>
          <w:tcPr>
            <w:tcW w:w="7314" w:type="dxa"/>
          </w:tcPr>
          <w:p w:rsidR="00943077" w:rsidRDefault="00943077">
            <w:pPr>
              <w:jc w:val="both"/>
            </w:pPr>
            <w:r>
              <w:t xml:space="preserve">MÁXIMA DIARIA: </w:t>
            </w:r>
          </w:p>
        </w:tc>
      </w:tr>
      <w:tr w:rsidR="00943077">
        <w:trPr>
          <w:cantSplit/>
        </w:trPr>
        <w:tc>
          <w:tcPr>
            <w:tcW w:w="1260" w:type="dxa"/>
            <w:vMerge/>
          </w:tcPr>
          <w:p w:rsidR="00943077" w:rsidRDefault="00943077">
            <w:pPr>
              <w:jc w:val="both"/>
            </w:pPr>
          </w:p>
        </w:tc>
        <w:tc>
          <w:tcPr>
            <w:tcW w:w="7314" w:type="dxa"/>
          </w:tcPr>
          <w:p w:rsidR="00943077" w:rsidRDefault="00943077">
            <w:pPr>
              <w:jc w:val="both"/>
            </w:pPr>
            <w:r>
              <w:t xml:space="preserve">DESCANSO JORNADA: </w:t>
            </w:r>
          </w:p>
        </w:tc>
      </w:tr>
      <w:tr w:rsidR="00943077">
        <w:trPr>
          <w:cantSplit/>
        </w:trPr>
        <w:tc>
          <w:tcPr>
            <w:tcW w:w="1260" w:type="dxa"/>
            <w:vMerge/>
          </w:tcPr>
          <w:p w:rsidR="00943077" w:rsidRDefault="00943077">
            <w:pPr>
              <w:jc w:val="both"/>
            </w:pPr>
          </w:p>
        </w:tc>
        <w:tc>
          <w:tcPr>
            <w:tcW w:w="7314" w:type="dxa"/>
          </w:tcPr>
          <w:p w:rsidR="00943077" w:rsidRDefault="00943077">
            <w:pPr>
              <w:jc w:val="both"/>
            </w:pPr>
            <w:r>
              <w:t xml:space="preserve">DESCANSO SEMANAL: </w:t>
            </w:r>
          </w:p>
        </w:tc>
      </w:tr>
      <w:tr w:rsidR="00943077">
        <w:tc>
          <w:tcPr>
            <w:tcW w:w="1260" w:type="dxa"/>
          </w:tcPr>
          <w:p w:rsidR="00943077" w:rsidRDefault="00943077">
            <w:pPr>
              <w:jc w:val="both"/>
            </w:pPr>
            <w:r>
              <w:t xml:space="preserve">TRABAJOS </w:t>
            </w:r>
          </w:p>
          <w:p w:rsidR="00943077" w:rsidRDefault="00943077">
            <w:pPr>
              <w:jc w:val="both"/>
            </w:pPr>
            <w:r>
              <w:t>NOCTURNO</w:t>
            </w:r>
          </w:p>
        </w:tc>
        <w:tc>
          <w:tcPr>
            <w:tcW w:w="7314" w:type="dxa"/>
          </w:tcPr>
          <w:p w:rsidR="00943077" w:rsidRDefault="00943077">
            <w:pPr>
              <w:jc w:val="both"/>
            </w:pPr>
          </w:p>
        </w:tc>
      </w:tr>
    </w:tbl>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r>
        <w:rPr>
          <w:rFonts w:ascii="Times New Roman" w:hAnsi="Times New Roman" w:cs="Times New Roman"/>
          <w:b w:val="0"/>
          <w:bCs w:val="0"/>
        </w:rPr>
        <w:t>HORAS EXTRAORDINARIAS</w:t>
      </w:r>
    </w:p>
    <w:tbl>
      <w:tblPr>
        <w:tblW w:w="87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50"/>
        <w:gridCol w:w="6660"/>
      </w:tblGrid>
      <w:tr w:rsidR="00943077">
        <w:tc>
          <w:tcPr>
            <w:tcW w:w="2050" w:type="dxa"/>
          </w:tcPr>
          <w:p w:rsidR="00943077" w:rsidRDefault="00943077">
            <w:pPr>
              <w:pStyle w:val="Subtitle"/>
              <w:rPr>
                <w:rFonts w:ascii="Times New Roman" w:hAnsi="Times New Roman" w:cs="Times New Roman"/>
                <w:b w:val="0"/>
                <w:bCs w:val="0"/>
                <w:sz w:val="24"/>
                <w:szCs w:val="24"/>
              </w:rPr>
            </w:pPr>
          </w:p>
          <w:p w:rsidR="00943077" w:rsidRDefault="00943077">
            <w:pPr>
              <w:pStyle w:val="Subtitle"/>
              <w:rPr>
                <w:rFonts w:ascii="Times New Roman" w:hAnsi="Times New Roman" w:cs="Times New Roman"/>
                <w:b w:val="0"/>
                <w:bCs w:val="0"/>
                <w:sz w:val="24"/>
                <w:szCs w:val="24"/>
              </w:rPr>
            </w:pPr>
            <w:r>
              <w:rPr>
                <w:rFonts w:ascii="Times New Roman" w:hAnsi="Times New Roman" w:cs="Times New Roman"/>
                <w:b w:val="0"/>
                <w:bCs w:val="0"/>
                <w:sz w:val="24"/>
                <w:szCs w:val="24"/>
              </w:rPr>
              <w:t>CONCEPTO</w:t>
            </w:r>
          </w:p>
          <w:p w:rsidR="00943077" w:rsidRDefault="00943077">
            <w:pPr>
              <w:pStyle w:val="Subtitle"/>
              <w:rPr>
                <w:rFonts w:ascii="Times New Roman" w:hAnsi="Times New Roman" w:cs="Times New Roman"/>
                <w:b w:val="0"/>
                <w:bCs w:val="0"/>
                <w:sz w:val="24"/>
                <w:szCs w:val="24"/>
              </w:rPr>
            </w:pPr>
          </w:p>
        </w:tc>
        <w:tc>
          <w:tcPr>
            <w:tcW w:w="6660" w:type="dxa"/>
          </w:tcPr>
          <w:p w:rsidR="00943077" w:rsidRDefault="00943077">
            <w:pPr>
              <w:jc w:val="center"/>
            </w:pPr>
          </w:p>
        </w:tc>
      </w:tr>
      <w:tr w:rsidR="00943077">
        <w:trPr>
          <w:cantSplit/>
          <w:trHeight w:val="195"/>
        </w:trPr>
        <w:tc>
          <w:tcPr>
            <w:tcW w:w="2050" w:type="dxa"/>
            <w:vMerge w:val="restart"/>
          </w:tcPr>
          <w:p w:rsidR="00943077" w:rsidRDefault="00943077">
            <w:pPr>
              <w:jc w:val="center"/>
            </w:pPr>
          </w:p>
          <w:p w:rsidR="00943077" w:rsidRDefault="00943077">
            <w:pPr>
              <w:jc w:val="center"/>
            </w:pPr>
            <w:r>
              <w:t>TIPOS</w:t>
            </w:r>
          </w:p>
          <w:p w:rsidR="00943077" w:rsidRDefault="00943077">
            <w:pPr>
              <w:jc w:val="center"/>
            </w:pPr>
          </w:p>
        </w:tc>
        <w:tc>
          <w:tcPr>
            <w:tcW w:w="6660" w:type="dxa"/>
          </w:tcPr>
          <w:p w:rsidR="00943077" w:rsidRDefault="00943077">
            <w:pPr>
              <w:jc w:val="both"/>
            </w:pPr>
          </w:p>
          <w:p w:rsidR="00943077" w:rsidRDefault="00943077">
            <w:pPr>
              <w:jc w:val="both"/>
            </w:pPr>
          </w:p>
        </w:tc>
      </w:tr>
      <w:tr w:rsidR="00943077">
        <w:trPr>
          <w:cantSplit/>
          <w:trHeight w:val="195"/>
        </w:trPr>
        <w:tc>
          <w:tcPr>
            <w:tcW w:w="2050" w:type="dxa"/>
            <w:vMerge/>
          </w:tcPr>
          <w:p w:rsidR="00943077" w:rsidRDefault="00943077">
            <w:pPr>
              <w:jc w:val="center"/>
            </w:pPr>
          </w:p>
        </w:tc>
        <w:tc>
          <w:tcPr>
            <w:tcW w:w="6660" w:type="dxa"/>
          </w:tcPr>
          <w:p w:rsidR="00943077" w:rsidRDefault="00943077">
            <w:pPr>
              <w:jc w:val="both"/>
            </w:pPr>
          </w:p>
          <w:p w:rsidR="00943077" w:rsidRDefault="00943077">
            <w:pPr>
              <w:jc w:val="both"/>
            </w:pPr>
          </w:p>
        </w:tc>
      </w:tr>
    </w:tbl>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r>
        <w:rPr>
          <w:rFonts w:ascii="Times New Roman" w:hAnsi="Times New Roman" w:cs="Times New Roman"/>
          <w:b w:val="0"/>
          <w:bCs w:val="0"/>
        </w:rPr>
        <w:t>FIESTAS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15"/>
        <w:gridCol w:w="4259"/>
      </w:tblGrid>
      <w:tr w:rsidR="00943077">
        <w:trPr>
          <w:cantSplit/>
        </w:trPr>
        <w:tc>
          <w:tcPr>
            <w:tcW w:w="8978" w:type="dxa"/>
            <w:gridSpan w:val="2"/>
          </w:tcPr>
          <w:p w:rsidR="00943077" w:rsidRDefault="00943077">
            <w:pPr>
              <w:pStyle w:val="Title"/>
              <w:jc w:val="both"/>
              <w:rPr>
                <w:rFonts w:ascii="Times New Roman" w:hAnsi="Times New Roman" w:cs="Times New Roman"/>
                <w:b w:val="0"/>
                <w:bCs w:val="0"/>
              </w:rPr>
            </w:pPr>
          </w:p>
          <w:p w:rsidR="00943077" w:rsidRDefault="00943077">
            <w:pPr>
              <w:pStyle w:val="Title"/>
              <w:jc w:val="both"/>
              <w:rPr>
                <w:rFonts w:ascii="Times New Roman" w:hAnsi="Times New Roman" w:cs="Times New Roman"/>
                <w:b w:val="0"/>
                <w:bCs w:val="0"/>
              </w:rPr>
            </w:pPr>
            <w:r>
              <w:rPr>
                <w:rFonts w:ascii="Times New Roman" w:hAnsi="Times New Roman" w:cs="Times New Roman"/>
                <w:b w:val="0"/>
                <w:bCs w:val="0"/>
              </w:rPr>
              <w:t>¿Cuántos días de fiesta hay al año?</w:t>
            </w:r>
          </w:p>
        </w:tc>
      </w:tr>
      <w:tr w:rsidR="00943077">
        <w:tc>
          <w:tcPr>
            <w:tcW w:w="4489" w:type="dxa"/>
          </w:tcPr>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r>
              <w:rPr>
                <w:rFonts w:ascii="Times New Roman" w:hAnsi="Times New Roman" w:cs="Times New Roman"/>
                <w:b w:val="0"/>
                <w:bCs w:val="0"/>
              </w:rPr>
              <w:t>Ámbito Nacional</w:t>
            </w:r>
          </w:p>
        </w:tc>
        <w:tc>
          <w:tcPr>
            <w:tcW w:w="4489" w:type="dxa"/>
          </w:tcPr>
          <w:p w:rsidR="00943077" w:rsidRDefault="00943077">
            <w:pPr>
              <w:pStyle w:val="Title"/>
              <w:spacing w:line="360" w:lineRule="auto"/>
              <w:jc w:val="both"/>
              <w:rPr>
                <w:rFonts w:ascii="Times New Roman" w:hAnsi="Times New Roman" w:cs="Times New Roman"/>
                <w:b w:val="0"/>
                <w:bCs w:val="0"/>
              </w:rPr>
            </w:pPr>
          </w:p>
        </w:tc>
      </w:tr>
      <w:tr w:rsidR="00943077">
        <w:tc>
          <w:tcPr>
            <w:tcW w:w="4489" w:type="dxa"/>
          </w:tcPr>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r>
              <w:rPr>
                <w:rFonts w:ascii="Times New Roman" w:hAnsi="Times New Roman" w:cs="Times New Roman"/>
                <w:b w:val="0"/>
                <w:bCs w:val="0"/>
              </w:rPr>
              <w:t>CC.AA</w:t>
            </w:r>
          </w:p>
          <w:p w:rsidR="00943077" w:rsidRDefault="00943077">
            <w:pPr>
              <w:pStyle w:val="Title"/>
              <w:rPr>
                <w:rFonts w:ascii="Times New Roman" w:hAnsi="Times New Roman" w:cs="Times New Roman"/>
                <w:b w:val="0"/>
                <w:bCs w:val="0"/>
              </w:rPr>
            </w:pPr>
          </w:p>
        </w:tc>
        <w:tc>
          <w:tcPr>
            <w:tcW w:w="4489" w:type="dxa"/>
          </w:tcPr>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p>
        </w:tc>
      </w:tr>
      <w:tr w:rsidR="00943077">
        <w:tc>
          <w:tcPr>
            <w:tcW w:w="4489" w:type="dxa"/>
          </w:tcPr>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r>
              <w:rPr>
                <w:rFonts w:ascii="Times New Roman" w:hAnsi="Times New Roman" w:cs="Times New Roman"/>
                <w:b w:val="0"/>
                <w:bCs w:val="0"/>
              </w:rPr>
              <w:t>LOCALES</w:t>
            </w:r>
          </w:p>
        </w:tc>
        <w:tc>
          <w:tcPr>
            <w:tcW w:w="4489" w:type="dxa"/>
          </w:tcPr>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p>
        </w:tc>
      </w:tr>
    </w:tbl>
    <w:p w:rsidR="00943077" w:rsidRDefault="00943077">
      <w:pPr>
        <w:rPr>
          <w:rFonts w:ascii="Times New Roman" w:hAnsi="Times New Roman" w:cs="Times New Roman"/>
        </w:rPr>
      </w:pPr>
    </w:p>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rPr>
      </w:pPr>
      <w:r>
        <w:rPr>
          <w:rFonts w:ascii="Times New Roman" w:hAnsi="Times New Roman" w:cs="Times New Roman"/>
        </w:rPr>
        <w:t>PERMISOS RETRIBUIDOS</w:t>
      </w:r>
    </w:p>
    <w:p w:rsidR="00943077" w:rsidRDefault="00943077">
      <w:pPr>
        <w:pStyle w:val="Title"/>
        <w:rPr>
          <w:rFonts w:ascii="Times New Roman" w:hAnsi="Times New Roman" w:cs="Times New Roman"/>
          <w:b w:val="0"/>
          <w:bCs w:val="0"/>
        </w:rPr>
      </w:pPr>
    </w:p>
    <w:tbl>
      <w:tblPr>
        <w:tblW w:w="859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07"/>
        <w:gridCol w:w="1974"/>
        <w:gridCol w:w="2134"/>
        <w:gridCol w:w="2081"/>
      </w:tblGrid>
      <w:tr w:rsidR="00943077">
        <w:tc>
          <w:tcPr>
            <w:tcW w:w="2407" w:type="dxa"/>
            <w:tcBorders>
              <w:top w:val="single" w:sz="24" w:space="0" w:color="auto"/>
              <w:left w:val="single" w:sz="24" w:space="0" w:color="auto"/>
              <w:bottom w:val="single" w:sz="24" w:space="0" w:color="auto"/>
              <w:right w:val="single" w:sz="24" w:space="0" w:color="auto"/>
            </w:tcBorders>
            <w:shd w:val="clear" w:color="auto" w:fill="D9D9D9"/>
          </w:tcPr>
          <w:p w:rsidR="00943077" w:rsidRDefault="00943077">
            <w:pPr>
              <w:pStyle w:val="Title"/>
              <w:rPr>
                <w:rFonts w:ascii="Times New Roman" w:hAnsi="Times New Roman" w:cs="Times New Roman"/>
                <w:b w:val="0"/>
                <w:bCs w:val="0"/>
              </w:rPr>
            </w:pPr>
            <w:r>
              <w:rPr>
                <w:rFonts w:ascii="Times New Roman" w:hAnsi="Times New Roman" w:cs="Times New Roman"/>
                <w:b w:val="0"/>
                <w:bCs w:val="0"/>
              </w:rPr>
              <w:t>MOTIVO</w:t>
            </w:r>
          </w:p>
        </w:tc>
        <w:tc>
          <w:tcPr>
            <w:tcW w:w="1974" w:type="dxa"/>
            <w:tcBorders>
              <w:top w:val="single" w:sz="24" w:space="0" w:color="auto"/>
              <w:left w:val="single" w:sz="24" w:space="0" w:color="auto"/>
              <w:bottom w:val="single" w:sz="24" w:space="0" w:color="auto"/>
            </w:tcBorders>
            <w:shd w:val="clear" w:color="auto" w:fill="D9D9D9"/>
          </w:tcPr>
          <w:p w:rsidR="00943077" w:rsidRDefault="00943077">
            <w:pPr>
              <w:pStyle w:val="Title"/>
              <w:rPr>
                <w:rFonts w:ascii="Times New Roman" w:hAnsi="Times New Roman" w:cs="Times New Roman"/>
                <w:b w:val="0"/>
                <w:bCs w:val="0"/>
              </w:rPr>
            </w:pPr>
            <w:r>
              <w:rPr>
                <w:rFonts w:ascii="Times New Roman" w:hAnsi="Times New Roman" w:cs="Times New Roman"/>
                <w:b w:val="0"/>
                <w:bCs w:val="0"/>
              </w:rPr>
              <w:t>E.T</w:t>
            </w:r>
          </w:p>
        </w:tc>
        <w:tc>
          <w:tcPr>
            <w:tcW w:w="2134" w:type="dxa"/>
            <w:tcBorders>
              <w:top w:val="single" w:sz="24" w:space="0" w:color="auto"/>
              <w:bottom w:val="single" w:sz="24" w:space="0" w:color="auto"/>
            </w:tcBorders>
            <w:shd w:val="clear" w:color="auto" w:fill="D9D9D9"/>
          </w:tcPr>
          <w:p w:rsidR="00943077" w:rsidRDefault="00943077">
            <w:pPr>
              <w:pStyle w:val="Title"/>
              <w:rPr>
                <w:rFonts w:ascii="Times New Roman" w:hAnsi="Times New Roman" w:cs="Times New Roman"/>
                <w:b w:val="0"/>
                <w:bCs w:val="0"/>
              </w:rPr>
            </w:pPr>
            <w:r>
              <w:rPr>
                <w:rFonts w:ascii="Times New Roman" w:hAnsi="Times New Roman" w:cs="Times New Roman"/>
                <w:b w:val="0"/>
                <w:bCs w:val="0"/>
              </w:rPr>
              <w:t>CONVENIO</w:t>
            </w:r>
          </w:p>
        </w:tc>
        <w:tc>
          <w:tcPr>
            <w:tcW w:w="2081" w:type="dxa"/>
            <w:tcBorders>
              <w:top w:val="single" w:sz="24" w:space="0" w:color="auto"/>
              <w:bottom w:val="single" w:sz="24" w:space="0" w:color="auto"/>
              <w:right w:val="single" w:sz="24" w:space="0" w:color="auto"/>
            </w:tcBorders>
            <w:shd w:val="clear" w:color="auto" w:fill="D9D9D9"/>
          </w:tcPr>
          <w:p w:rsidR="00943077" w:rsidRDefault="00943077">
            <w:pPr>
              <w:pStyle w:val="Title"/>
              <w:rPr>
                <w:rFonts w:ascii="Times New Roman" w:hAnsi="Times New Roman" w:cs="Times New Roman"/>
                <w:b w:val="0"/>
                <w:bCs w:val="0"/>
              </w:rPr>
            </w:pPr>
            <w:r>
              <w:rPr>
                <w:rFonts w:ascii="Times New Roman" w:hAnsi="Times New Roman" w:cs="Times New Roman"/>
                <w:b w:val="0"/>
                <w:bCs w:val="0"/>
              </w:rPr>
              <w:t>TRAB. PÚBLICO</w:t>
            </w:r>
          </w:p>
        </w:tc>
      </w:tr>
      <w:tr w:rsidR="00943077">
        <w:tc>
          <w:tcPr>
            <w:tcW w:w="2407" w:type="dxa"/>
            <w:tcBorders>
              <w:top w:val="single" w:sz="24" w:space="0" w:color="auto"/>
              <w:left w:val="single" w:sz="24" w:space="0" w:color="auto"/>
              <w:bottom w:val="single" w:sz="12" w:space="0" w:color="auto"/>
              <w:right w:val="single" w:sz="12" w:space="0" w:color="auto"/>
            </w:tcBorders>
          </w:tcPr>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Matrimonio</w:t>
            </w:r>
          </w:p>
        </w:tc>
        <w:tc>
          <w:tcPr>
            <w:tcW w:w="1974" w:type="dxa"/>
            <w:tcBorders>
              <w:top w:val="single" w:sz="24" w:space="0" w:color="auto"/>
              <w:left w:val="single" w:sz="12" w:space="0" w:color="auto"/>
              <w:bottom w:val="single" w:sz="12" w:space="0" w:color="auto"/>
            </w:tcBorders>
          </w:tcPr>
          <w:p w:rsidR="00943077" w:rsidRDefault="00943077">
            <w:pPr>
              <w:pStyle w:val="Title"/>
              <w:ind w:left="360"/>
              <w:rPr>
                <w:rFonts w:ascii="Times New Roman" w:hAnsi="Times New Roman" w:cs="Times New Roman"/>
                <w:b w:val="0"/>
                <w:bCs w:val="0"/>
              </w:rPr>
            </w:pPr>
          </w:p>
        </w:tc>
        <w:tc>
          <w:tcPr>
            <w:tcW w:w="2134" w:type="dxa"/>
            <w:tcBorders>
              <w:top w:val="single" w:sz="24" w:space="0" w:color="auto"/>
              <w:bottom w:val="single" w:sz="12" w:space="0" w:color="auto"/>
            </w:tcBorders>
          </w:tcPr>
          <w:p w:rsidR="00943077" w:rsidRDefault="00943077">
            <w:pPr>
              <w:pStyle w:val="Title"/>
              <w:ind w:left="360"/>
              <w:rPr>
                <w:rFonts w:ascii="Times New Roman" w:hAnsi="Times New Roman" w:cs="Times New Roman"/>
                <w:b w:val="0"/>
                <w:bCs w:val="0"/>
              </w:rPr>
            </w:pPr>
          </w:p>
        </w:tc>
        <w:tc>
          <w:tcPr>
            <w:tcW w:w="2081" w:type="dxa"/>
            <w:tcBorders>
              <w:top w:val="single" w:sz="24" w:space="0" w:color="auto"/>
              <w:bottom w:val="single" w:sz="12" w:space="0" w:color="auto"/>
              <w:right w:val="single" w:sz="24" w:space="0" w:color="auto"/>
            </w:tcBorders>
          </w:tcPr>
          <w:p w:rsidR="00943077" w:rsidRDefault="00943077">
            <w:pPr>
              <w:pStyle w:val="Title"/>
              <w:ind w:left="360"/>
              <w:rPr>
                <w:rFonts w:ascii="Times New Roman" w:hAnsi="Times New Roman" w:cs="Times New Roman"/>
                <w:b w:val="0"/>
                <w:bCs w:val="0"/>
              </w:rPr>
            </w:pPr>
          </w:p>
        </w:tc>
      </w:tr>
      <w:tr w:rsidR="00943077">
        <w:trPr>
          <w:trHeight w:val="1376"/>
        </w:trPr>
        <w:tc>
          <w:tcPr>
            <w:tcW w:w="2407" w:type="dxa"/>
            <w:tcBorders>
              <w:top w:val="single" w:sz="12" w:space="0" w:color="auto"/>
              <w:left w:val="single" w:sz="24" w:space="0" w:color="auto"/>
              <w:bottom w:val="single" w:sz="12" w:space="0" w:color="auto"/>
              <w:right w:val="single" w:sz="12" w:space="0" w:color="auto"/>
            </w:tcBorders>
          </w:tcPr>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Nacimiento de un Hijo</w:t>
            </w:r>
          </w:p>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Enfermedad Grave o Fallecimiento de un Familiar (2º Grado)</w:t>
            </w:r>
          </w:p>
        </w:tc>
        <w:tc>
          <w:tcPr>
            <w:tcW w:w="1974" w:type="dxa"/>
            <w:tcBorders>
              <w:top w:val="single" w:sz="12" w:space="0" w:color="auto"/>
              <w:left w:val="single" w:sz="12" w:space="0" w:color="auto"/>
              <w:bottom w:val="single" w:sz="12" w:space="0" w:color="auto"/>
            </w:tcBorders>
          </w:tcPr>
          <w:p w:rsidR="00943077" w:rsidRDefault="00943077">
            <w:pPr>
              <w:pStyle w:val="Title"/>
              <w:ind w:left="360"/>
              <w:rPr>
                <w:rFonts w:ascii="Times New Roman" w:hAnsi="Times New Roman" w:cs="Times New Roman"/>
                <w:b w:val="0"/>
                <w:bCs w:val="0"/>
              </w:rPr>
            </w:pPr>
          </w:p>
        </w:tc>
        <w:tc>
          <w:tcPr>
            <w:tcW w:w="2134" w:type="dxa"/>
            <w:tcBorders>
              <w:top w:val="single" w:sz="12" w:space="0" w:color="auto"/>
              <w:bottom w:val="single" w:sz="12" w:space="0" w:color="auto"/>
            </w:tcBorders>
          </w:tcPr>
          <w:p w:rsidR="00943077" w:rsidRDefault="00943077">
            <w:pPr>
              <w:pStyle w:val="Title"/>
              <w:ind w:left="360"/>
              <w:rPr>
                <w:rFonts w:ascii="Times New Roman" w:hAnsi="Times New Roman" w:cs="Times New Roman"/>
                <w:b w:val="0"/>
                <w:bCs w:val="0"/>
              </w:rPr>
            </w:pPr>
          </w:p>
        </w:tc>
        <w:tc>
          <w:tcPr>
            <w:tcW w:w="2081" w:type="dxa"/>
            <w:tcBorders>
              <w:top w:val="single" w:sz="12" w:space="0" w:color="auto"/>
              <w:bottom w:val="single" w:sz="12" w:space="0" w:color="auto"/>
              <w:right w:val="single" w:sz="24" w:space="0" w:color="auto"/>
            </w:tcBorders>
          </w:tcPr>
          <w:p w:rsidR="00943077" w:rsidRDefault="00943077">
            <w:pPr>
              <w:pStyle w:val="Title"/>
              <w:ind w:left="360"/>
              <w:rPr>
                <w:rFonts w:ascii="Times New Roman" w:hAnsi="Times New Roman" w:cs="Times New Roman"/>
                <w:b w:val="0"/>
                <w:bCs w:val="0"/>
              </w:rPr>
            </w:pPr>
          </w:p>
        </w:tc>
      </w:tr>
      <w:tr w:rsidR="00943077">
        <w:tc>
          <w:tcPr>
            <w:tcW w:w="2407" w:type="dxa"/>
            <w:tcBorders>
              <w:top w:val="single" w:sz="12" w:space="0" w:color="auto"/>
              <w:left w:val="single" w:sz="24" w:space="0" w:color="auto"/>
              <w:bottom w:val="single" w:sz="12" w:space="0" w:color="auto"/>
              <w:right w:val="single" w:sz="12" w:space="0" w:color="auto"/>
            </w:tcBorders>
          </w:tcPr>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Traslado de Domicilio</w:t>
            </w:r>
          </w:p>
        </w:tc>
        <w:tc>
          <w:tcPr>
            <w:tcW w:w="1974" w:type="dxa"/>
            <w:tcBorders>
              <w:top w:val="single" w:sz="12" w:space="0" w:color="auto"/>
              <w:left w:val="single" w:sz="12" w:space="0" w:color="auto"/>
              <w:bottom w:val="single" w:sz="12" w:space="0" w:color="auto"/>
            </w:tcBorders>
          </w:tcPr>
          <w:p w:rsidR="00943077" w:rsidRDefault="00943077">
            <w:pPr>
              <w:pStyle w:val="Title"/>
              <w:ind w:left="360"/>
              <w:rPr>
                <w:rFonts w:ascii="Times New Roman" w:hAnsi="Times New Roman" w:cs="Times New Roman"/>
                <w:b w:val="0"/>
                <w:bCs w:val="0"/>
              </w:rPr>
            </w:pPr>
          </w:p>
        </w:tc>
        <w:tc>
          <w:tcPr>
            <w:tcW w:w="2134" w:type="dxa"/>
            <w:tcBorders>
              <w:top w:val="single" w:sz="12" w:space="0" w:color="auto"/>
              <w:bottom w:val="single" w:sz="12" w:space="0" w:color="auto"/>
            </w:tcBorders>
          </w:tcPr>
          <w:p w:rsidR="00943077" w:rsidRDefault="00943077">
            <w:pPr>
              <w:pStyle w:val="Title"/>
              <w:ind w:left="360"/>
              <w:rPr>
                <w:rFonts w:ascii="Times New Roman" w:hAnsi="Times New Roman" w:cs="Times New Roman"/>
                <w:b w:val="0"/>
                <w:bCs w:val="0"/>
              </w:rPr>
            </w:pPr>
          </w:p>
        </w:tc>
        <w:tc>
          <w:tcPr>
            <w:tcW w:w="2081" w:type="dxa"/>
            <w:tcBorders>
              <w:top w:val="single" w:sz="12" w:space="0" w:color="auto"/>
              <w:bottom w:val="single" w:sz="12" w:space="0" w:color="auto"/>
              <w:right w:val="single" w:sz="24" w:space="0" w:color="auto"/>
            </w:tcBorders>
          </w:tcPr>
          <w:p w:rsidR="00943077" w:rsidRDefault="00943077">
            <w:pPr>
              <w:pStyle w:val="Title"/>
              <w:ind w:left="360"/>
              <w:rPr>
                <w:rFonts w:ascii="Times New Roman" w:hAnsi="Times New Roman" w:cs="Times New Roman"/>
                <w:b w:val="0"/>
                <w:bCs w:val="0"/>
              </w:rPr>
            </w:pPr>
          </w:p>
        </w:tc>
      </w:tr>
      <w:tr w:rsidR="00943077">
        <w:trPr>
          <w:trHeight w:val="1229"/>
        </w:trPr>
        <w:tc>
          <w:tcPr>
            <w:tcW w:w="2407" w:type="dxa"/>
            <w:tcBorders>
              <w:top w:val="single" w:sz="12" w:space="0" w:color="auto"/>
              <w:left w:val="single" w:sz="24" w:space="0" w:color="auto"/>
              <w:bottom w:val="single" w:sz="12" w:space="0" w:color="auto"/>
              <w:right w:val="single" w:sz="12" w:space="0" w:color="auto"/>
            </w:tcBorders>
          </w:tcPr>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Cumplimiento deber inexcusable de carácter público o personal (voto, jurado...)</w:t>
            </w:r>
          </w:p>
        </w:tc>
        <w:tc>
          <w:tcPr>
            <w:tcW w:w="1974" w:type="dxa"/>
            <w:tcBorders>
              <w:top w:val="single" w:sz="12" w:space="0" w:color="auto"/>
              <w:left w:val="single" w:sz="12" w:space="0" w:color="auto"/>
              <w:bottom w:val="single" w:sz="12" w:space="0" w:color="auto"/>
            </w:tcBorders>
          </w:tcPr>
          <w:p w:rsidR="00943077" w:rsidRDefault="00943077">
            <w:pPr>
              <w:pStyle w:val="Title"/>
              <w:jc w:val="left"/>
              <w:rPr>
                <w:rFonts w:ascii="Times New Roman" w:hAnsi="Times New Roman" w:cs="Times New Roman"/>
                <w:b w:val="0"/>
                <w:bCs w:val="0"/>
              </w:rPr>
            </w:pPr>
          </w:p>
          <w:p w:rsidR="00943077" w:rsidRDefault="00943077">
            <w:pPr>
              <w:pStyle w:val="Title"/>
              <w:ind w:left="360"/>
              <w:rPr>
                <w:rFonts w:ascii="Times New Roman" w:hAnsi="Times New Roman" w:cs="Times New Roman"/>
                <w:b w:val="0"/>
                <w:bCs w:val="0"/>
              </w:rPr>
            </w:pPr>
          </w:p>
        </w:tc>
        <w:tc>
          <w:tcPr>
            <w:tcW w:w="2134" w:type="dxa"/>
            <w:tcBorders>
              <w:top w:val="single" w:sz="12" w:space="0" w:color="auto"/>
              <w:bottom w:val="single" w:sz="12" w:space="0" w:color="auto"/>
            </w:tcBorders>
          </w:tcPr>
          <w:p w:rsidR="00943077" w:rsidRDefault="00943077">
            <w:pPr>
              <w:spacing w:after="0" w:line="240" w:lineRule="auto"/>
              <w:rPr>
                <w:rFonts w:ascii="Times New Roman" w:hAnsi="Times New Roman" w:cs="Times New Roman"/>
                <w:sz w:val="24"/>
                <w:szCs w:val="24"/>
                <w:lang w:eastAsia="es-ES"/>
              </w:rPr>
            </w:pPr>
          </w:p>
          <w:p w:rsidR="00943077" w:rsidRDefault="00943077">
            <w:pPr>
              <w:pStyle w:val="Title"/>
              <w:rPr>
                <w:rFonts w:ascii="Times New Roman" w:hAnsi="Times New Roman" w:cs="Times New Roman"/>
                <w:b w:val="0"/>
                <w:bCs w:val="0"/>
              </w:rPr>
            </w:pPr>
          </w:p>
        </w:tc>
        <w:tc>
          <w:tcPr>
            <w:tcW w:w="2081" w:type="dxa"/>
            <w:tcBorders>
              <w:top w:val="single" w:sz="12" w:space="0" w:color="auto"/>
              <w:bottom w:val="single" w:sz="12" w:space="0" w:color="auto"/>
              <w:right w:val="single" w:sz="24" w:space="0" w:color="auto"/>
            </w:tcBorders>
          </w:tcPr>
          <w:p w:rsidR="00943077" w:rsidRDefault="00943077">
            <w:pPr>
              <w:spacing w:after="0" w:line="240" w:lineRule="auto"/>
              <w:rPr>
                <w:rFonts w:ascii="Times New Roman" w:hAnsi="Times New Roman" w:cs="Times New Roman"/>
                <w:sz w:val="24"/>
                <w:szCs w:val="24"/>
                <w:lang w:eastAsia="es-ES"/>
              </w:rPr>
            </w:pPr>
          </w:p>
          <w:p w:rsidR="00943077" w:rsidRDefault="00943077">
            <w:pPr>
              <w:pStyle w:val="Title"/>
              <w:rPr>
                <w:rFonts w:ascii="Times New Roman" w:hAnsi="Times New Roman" w:cs="Times New Roman"/>
                <w:b w:val="0"/>
                <w:bCs w:val="0"/>
              </w:rPr>
            </w:pPr>
          </w:p>
        </w:tc>
      </w:tr>
      <w:tr w:rsidR="00943077">
        <w:tc>
          <w:tcPr>
            <w:tcW w:w="2407" w:type="dxa"/>
            <w:tcBorders>
              <w:top w:val="single" w:sz="12" w:space="0" w:color="auto"/>
              <w:left w:val="single" w:sz="24" w:space="0" w:color="auto"/>
              <w:bottom w:val="single" w:sz="12" w:space="0" w:color="auto"/>
              <w:right w:val="single" w:sz="12" w:space="0" w:color="auto"/>
            </w:tcBorders>
          </w:tcPr>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Realización exámenes prenatales y técnicas preparación parto</w:t>
            </w:r>
          </w:p>
        </w:tc>
        <w:tc>
          <w:tcPr>
            <w:tcW w:w="1974" w:type="dxa"/>
            <w:tcBorders>
              <w:top w:val="single" w:sz="12" w:space="0" w:color="auto"/>
              <w:left w:val="single" w:sz="12" w:space="0" w:color="auto"/>
              <w:bottom w:val="single" w:sz="12" w:space="0" w:color="auto"/>
            </w:tcBorders>
          </w:tcPr>
          <w:p w:rsidR="00943077" w:rsidRDefault="00943077">
            <w:pPr>
              <w:pStyle w:val="Title"/>
              <w:ind w:left="360"/>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p>
        </w:tc>
        <w:tc>
          <w:tcPr>
            <w:tcW w:w="2134" w:type="dxa"/>
            <w:tcBorders>
              <w:top w:val="single" w:sz="12" w:space="0" w:color="auto"/>
              <w:bottom w:val="single" w:sz="12" w:space="0" w:color="auto"/>
            </w:tcBorders>
          </w:tcPr>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p>
        </w:tc>
        <w:tc>
          <w:tcPr>
            <w:tcW w:w="2081" w:type="dxa"/>
            <w:tcBorders>
              <w:top w:val="single" w:sz="12" w:space="0" w:color="auto"/>
              <w:bottom w:val="single" w:sz="12" w:space="0" w:color="auto"/>
              <w:right w:val="single" w:sz="24" w:space="0" w:color="auto"/>
            </w:tcBorders>
          </w:tcPr>
          <w:p w:rsidR="00943077" w:rsidRDefault="00943077">
            <w:pPr>
              <w:pStyle w:val="Title"/>
              <w:rPr>
                <w:rFonts w:ascii="Times New Roman" w:hAnsi="Times New Roman" w:cs="Times New Roman"/>
                <w:b w:val="0"/>
                <w:bCs w:val="0"/>
              </w:rPr>
            </w:pPr>
          </w:p>
          <w:p w:rsidR="00943077" w:rsidRDefault="00943077">
            <w:pPr>
              <w:pStyle w:val="Title"/>
              <w:rPr>
                <w:rFonts w:ascii="Times New Roman" w:hAnsi="Times New Roman" w:cs="Times New Roman"/>
                <w:b w:val="0"/>
                <w:bCs w:val="0"/>
              </w:rPr>
            </w:pPr>
          </w:p>
        </w:tc>
      </w:tr>
      <w:tr w:rsidR="00943077">
        <w:tc>
          <w:tcPr>
            <w:tcW w:w="2407" w:type="dxa"/>
            <w:tcBorders>
              <w:top w:val="single" w:sz="12" w:space="0" w:color="auto"/>
              <w:left w:val="single" w:sz="24" w:space="0" w:color="auto"/>
              <w:bottom w:val="single" w:sz="12" w:space="0" w:color="auto"/>
              <w:right w:val="single" w:sz="12" w:space="0" w:color="auto"/>
            </w:tcBorders>
          </w:tcPr>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Lactancia de un hijo menor de 9 meses</w:t>
            </w:r>
          </w:p>
        </w:tc>
        <w:tc>
          <w:tcPr>
            <w:tcW w:w="1974" w:type="dxa"/>
            <w:tcBorders>
              <w:top w:val="single" w:sz="12" w:space="0" w:color="auto"/>
              <w:left w:val="single" w:sz="12" w:space="0" w:color="auto"/>
              <w:bottom w:val="single" w:sz="12" w:space="0" w:color="auto"/>
            </w:tcBorders>
          </w:tcPr>
          <w:p w:rsidR="00943077" w:rsidRDefault="00943077">
            <w:pPr>
              <w:pStyle w:val="Title"/>
              <w:jc w:val="left"/>
              <w:rPr>
                <w:rFonts w:ascii="Times New Roman" w:hAnsi="Times New Roman" w:cs="Times New Roman"/>
                <w:b w:val="0"/>
                <w:bCs w:val="0"/>
              </w:rPr>
            </w:pPr>
          </w:p>
        </w:tc>
        <w:tc>
          <w:tcPr>
            <w:tcW w:w="2134" w:type="dxa"/>
            <w:tcBorders>
              <w:top w:val="single" w:sz="12" w:space="0" w:color="auto"/>
              <w:bottom w:val="single" w:sz="12" w:space="0" w:color="auto"/>
            </w:tcBorders>
          </w:tcPr>
          <w:p w:rsidR="00943077" w:rsidRDefault="00943077">
            <w:pPr>
              <w:pStyle w:val="Title"/>
              <w:jc w:val="left"/>
              <w:rPr>
                <w:rFonts w:ascii="Times New Roman" w:hAnsi="Times New Roman" w:cs="Times New Roman"/>
                <w:b w:val="0"/>
                <w:bCs w:val="0"/>
              </w:rPr>
            </w:pPr>
          </w:p>
        </w:tc>
        <w:tc>
          <w:tcPr>
            <w:tcW w:w="2081" w:type="dxa"/>
            <w:tcBorders>
              <w:top w:val="single" w:sz="12" w:space="0" w:color="auto"/>
              <w:bottom w:val="single" w:sz="12" w:space="0" w:color="auto"/>
              <w:right w:val="single" w:sz="24" w:space="0" w:color="auto"/>
            </w:tcBorders>
          </w:tcPr>
          <w:p w:rsidR="00943077" w:rsidRDefault="00943077">
            <w:pPr>
              <w:pStyle w:val="Title"/>
              <w:jc w:val="left"/>
              <w:rPr>
                <w:rFonts w:ascii="Times New Roman" w:hAnsi="Times New Roman" w:cs="Times New Roman"/>
                <w:b w:val="0"/>
                <w:bCs w:val="0"/>
              </w:rPr>
            </w:pPr>
          </w:p>
        </w:tc>
      </w:tr>
      <w:tr w:rsidR="00943077">
        <w:tc>
          <w:tcPr>
            <w:tcW w:w="2407" w:type="dxa"/>
            <w:tcBorders>
              <w:top w:val="single" w:sz="12" w:space="0" w:color="auto"/>
              <w:left w:val="single" w:sz="24" w:space="0" w:color="auto"/>
              <w:bottom w:val="single" w:sz="24" w:space="0" w:color="auto"/>
              <w:right w:val="single" w:sz="12" w:space="0" w:color="auto"/>
            </w:tcBorders>
          </w:tcPr>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Acudir Exámenes</w:t>
            </w:r>
          </w:p>
        </w:tc>
        <w:tc>
          <w:tcPr>
            <w:tcW w:w="1974" w:type="dxa"/>
            <w:tcBorders>
              <w:top w:val="single" w:sz="12" w:space="0" w:color="auto"/>
              <w:left w:val="single" w:sz="12" w:space="0" w:color="auto"/>
              <w:bottom w:val="single" w:sz="24" w:space="0" w:color="auto"/>
            </w:tcBorders>
          </w:tcPr>
          <w:p w:rsidR="00943077" w:rsidRDefault="00943077">
            <w:pPr>
              <w:pStyle w:val="Title"/>
              <w:ind w:left="360"/>
              <w:rPr>
                <w:rFonts w:ascii="Times New Roman" w:hAnsi="Times New Roman" w:cs="Times New Roman"/>
                <w:b w:val="0"/>
                <w:bCs w:val="0"/>
              </w:rPr>
            </w:pPr>
          </w:p>
        </w:tc>
        <w:tc>
          <w:tcPr>
            <w:tcW w:w="2134" w:type="dxa"/>
            <w:tcBorders>
              <w:top w:val="single" w:sz="12" w:space="0" w:color="auto"/>
              <w:bottom w:val="single" w:sz="24" w:space="0" w:color="auto"/>
            </w:tcBorders>
          </w:tcPr>
          <w:p w:rsidR="00943077" w:rsidRDefault="00943077">
            <w:pPr>
              <w:pStyle w:val="Title"/>
              <w:ind w:left="360"/>
              <w:rPr>
                <w:rFonts w:ascii="Times New Roman" w:hAnsi="Times New Roman" w:cs="Times New Roman"/>
                <w:b w:val="0"/>
                <w:bCs w:val="0"/>
              </w:rPr>
            </w:pPr>
          </w:p>
        </w:tc>
        <w:tc>
          <w:tcPr>
            <w:tcW w:w="2081" w:type="dxa"/>
            <w:tcBorders>
              <w:top w:val="single" w:sz="12" w:space="0" w:color="auto"/>
              <w:bottom w:val="single" w:sz="24" w:space="0" w:color="auto"/>
              <w:right w:val="single" w:sz="24" w:space="0" w:color="auto"/>
            </w:tcBorders>
          </w:tcPr>
          <w:p w:rsidR="00943077" w:rsidRDefault="00943077">
            <w:pPr>
              <w:pStyle w:val="Title"/>
              <w:ind w:left="360"/>
              <w:rPr>
                <w:rFonts w:ascii="Times New Roman" w:hAnsi="Times New Roman" w:cs="Times New Roman"/>
                <w:b w:val="0"/>
                <w:bCs w:val="0"/>
              </w:rPr>
            </w:pPr>
          </w:p>
        </w:tc>
      </w:tr>
      <w:tr w:rsidR="00943077">
        <w:trPr>
          <w:trHeight w:val="737"/>
        </w:trPr>
        <w:tc>
          <w:tcPr>
            <w:tcW w:w="2407" w:type="dxa"/>
            <w:tcBorders>
              <w:top w:val="single" w:sz="12" w:space="0" w:color="auto"/>
              <w:left w:val="single" w:sz="24" w:space="0" w:color="auto"/>
              <w:bottom w:val="single" w:sz="24" w:space="0" w:color="auto"/>
              <w:right w:val="single" w:sz="12" w:space="0" w:color="auto"/>
            </w:tcBorders>
          </w:tcPr>
          <w:p w:rsidR="00943077" w:rsidRDefault="00943077">
            <w:pPr>
              <w:pStyle w:val="Title"/>
              <w:numPr>
                <w:ilvl w:val="0"/>
                <w:numId w:val="2"/>
              </w:numPr>
              <w:jc w:val="both"/>
              <w:rPr>
                <w:rFonts w:ascii="Times New Roman" w:hAnsi="Times New Roman" w:cs="Times New Roman"/>
                <w:b w:val="0"/>
                <w:bCs w:val="0"/>
              </w:rPr>
            </w:pPr>
            <w:r>
              <w:rPr>
                <w:rFonts w:ascii="Times New Roman" w:hAnsi="Times New Roman" w:cs="Times New Roman"/>
                <w:b w:val="0"/>
                <w:bCs w:val="0"/>
              </w:rPr>
              <w:t>VACACIONES</w:t>
            </w:r>
          </w:p>
        </w:tc>
        <w:tc>
          <w:tcPr>
            <w:tcW w:w="1974" w:type="dxa"/>
            <w:tcBorders>
              <w:top w:val="single" w:sz="12" w:space="0" w:color="auto"/>
              <w:left w:val="single" w:sz="12" w:space="0" w:color="auto"/>
              <w:bottom w:val="single" w:sz="24" w:space="0" w:color="auto"/>
            </w:tcBorders>
          </w:tcPr>
          <w:p w:rsidR="00943077" w:rsidRDefault="00943077">
            <w:pPr>
              <w:pStyle w:val="Title"/>
              <w:ind w:left="360"/>
              <w:rPr>
                <w:rFonts w:ascii="Times New Roman" w:hAnsi="Times New Roman" w:cs="Times New Roman"/>
                <w:b w:val="0"/>
                <w:bCs w:val="0"/>
              </w:rPr>
            </w:pPr>
          </w:p>
        </w:tc>
        <w:tc>
          <w:tcPr>
            <w:tcW w:w="2134" w:type="dxa"/>
            <w:tcBorders>
              <w:top w:val="single" w:sz="12" w:space="0" w:color="auto"/>
              <w:bottom w:val="single" w:sz="24" w:space="0" w:color="auto"/>
            </w:tcBorders>
          </w:tcPr>
          <w:p w:rsidR="00943077" w:rsidRDefault="00943077">
            <w:pPr>
              <w:pStyle w:val="Title"/>
              <w:ind w:left="360"/>
              <w:rPr>
                <w:rFonts w:ascii="Times New Roman" w:hAnsi="Times New Roman" w:cs="Times New Roman"/>
                <w:b w:val="0"/>
                <w:bCs w:val="0"/>
              </w:rPr>
            </w:pPr>
          </w:p>
        </w:tc>
        <w:tc>
          <w:tcPr>
            <w:tcW w:w="2081" w:type="dxa"/>
            <w:tcBorders>
              <w:top w:val="single" w:sz="12" w:space="0" w:color="auto"/>
              <w:bottom w:val="single" w:sz="24" w:space="0" w:color="auto"/>
              <w:right w:val="single" w:sz="24" w:space="0" w:color="auto"/>
            </w:tcBorders>
          </w:tcPr>
          <w:p w:rsidR="00943077" w:rsidRDefault="00943077">
            <w:pPr>
              <w:pStyle w:val="Title"/>
              <w:ind w:left="360"/>
              <w:rPr>
                <w:rFonts w:ascii="Times New Roman" w:hAnsi="Times New Roman" w:cs="Times New Roman"/>
                <w:b w:val="0"/>
                <w:bCs w:val="0"/>
              </w:rPr>
            </w:pPr>
          </w:p>
        </w:tc>
      </w:tr>
    </w:tbl>
    <w:p w:rsidR="00943077" w:rsidRDefault="00943077">
      <w:pPr>
        <w:pStyle w:val="Title"/>
        <w:jc w:val="both"/>
        <w:rPr>
          <w:rFonts w:ascii="Times New Roman" w:hAnsi="Times New Roman" w:cs="Times New Roman"/>
          <w:b w:val="0"/>
          <w:bCs w:val="0"/>
        </w:rPr>
      </w:pPr>
    </w:p>
    <w:p w:rsidR="00943077" w:rsidRDefault="00943077">
      <w:pPr>
        <w:rPr>
          <w:rFonts w:ascii="Times New Roman" w:hAnsi="Times New Roman" w:cs="Times New Roman"/>
        </w:rPr>
      </w:pPr>
    </w:p>
    <w:p w:rsidR="00943077" w:rsidRDefault="00943077">
      <w:pPr>
        <w:pStyle w:val="Title"/>
        <w:pBdr>
          <w:bottom w:val="single" w:sz="4" w:space="1" w:color="auto"/>
        </w:pBdr>
        <w:rPr>
          <w:rFonts w:ascii="Times New Roman" w:hAnsi="Times New Roman" w:cs="Times New Roman"/>
          <w:sz w:val="28"/>
          <w:szCs w:val="28"/>
        </w:rPr>
      </w:pPr>
      <w:r>
        <w:rPr>
          <w:rFonts w:ascii="Times New Roman" w:hAnsi="Times New Roman" w:cs="Times New Roman"/>
        </w:rPr>
        <w:br w:type="page"/>
      </w:r>
      <w:r>
        <w:rPr>
          <w:rFonts w:ascii="Times New Roman" w:hAnsi="Times New Roman" w:cs="Times New Roman"/>
          <w:sz w:val="28"/>
          <w:szCs w:val="28"/>
        </w:rPr>
        <w:t>CASO   PRÁCTICO 1</w:t>
      </w:r>
    </w:p>
    <w:p w:rsidR="00943077" w:rsidRDefault="00943077">
      <w:pPr>
        <w:pStyle w:val="Title"/>
        <w:rPr>
          <w:rFonts w:ascii="Times New Roman" w:hAnsi="Times New Roman" w:cs="Times New Roman"/>
        </w:rPr>
      </w:pPr>
    </w:p>
    <w:p w:rsidR="00943077" w:rsidRDefault="00943077">
      <w:pPr>
        <w:pStyle w:val="Title"/>
        <w:ind w:firstLine="708"/>
        <w:jc w:val="both"/>
        <w:rPr>
          <w:rFonts w:ascii="Times New Roman" w:hAnsi="Times New Roman" w:cs="Times New Roman"/>
          <w:b w:val="0"/>
          <w:bCs w:val="0"/>
        </w:rPr>
      </w:pPr>
      <w:r>
        <w:rPr>
          <w:rFonts w:ascii="Times New Roman" w:hAnsi="Times New Roman" w:cs="Times New Roman"/>
          <w:b w:val="0"/>
          <w:bCs w:val="0"/>
        </w:rPr>
        <w:t>Antonio López, acaba de incorporarse a una empresa de fabricación de componentes electrónicos, y se le plantean las siguientes dudas:</w:t>
      </w:r>
    </w:p>
    <w:p w:rsidR="00943077" w:rsidRDefault="00943077">
      <w:pPr>
        <w:pStyle w:val="Title"/>
        <w:ind w:firstLine="708"/>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1.- ¿Cuantos días de vacaciones tengo derecho a disfrutar si trabajo durante un año?</w:t>
      </w:r>
    </w:p>
    <w:p w:rsidR="00943077" w:rsidRDefault="00943077">
      <w:pPr>
        <w:pStyle w:val="Title"/>
        <w:ind w:left="360"/>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2.- ¿cuantos días de fiesta tengo este año? ¿Cuáles son?</w:t>
      </w:r>
    </w:p>
    <w:p w:rsidR="00943077" w:rsidRDefault="00943077">
      <w:pPr>
        <w:pStyle w:val="Title"/>
        <w:ind w:left="360"/>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3.- Si me caso  ¿Cuántos días de permiso me corresponden?</w:t>
      </w: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 xml:space="preserve"> ¿Si tengo un hijo?</w:t>
      </w: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 xml:space="preserve"> ¿Si me traslado de domicilio?</w:t>
      </w: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 xml:space="preserve"> ¿ Si tengo que hacer algún examen?</w:t>
      </w:r>
    </w:p>
    <w:p w:rsidR="00943077" w:rsidRDefault="00943077">
      <w:pPr>
        <w:pStyle w:val="Title"/>
        <w:ind w:left="360"/>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4.- ¿Me pueden obligar a hacer horas extraordinarias? ¿Cuántas cómo máximo puedo hacer al año?</w:t>
      </w:r>
    </w:p>
    <w:p w:rsidR="00943077" w:rsidRDefault="00943077">
      <w:pPr>
        <w:pStyle w:val="Title"/>
        <w:ind w:left="360"/>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5.- ¿Cuantas horas como máximo anuales tengo que trabajar?</w:t>
      </w:r>
    </w:p>
    <w:p w:rsidR="00943077" w:rsidRDefault="00943077">
      <w:pPr>
        <w:pStyle w:val="Title"/>
        <w:ind w:left="360"/>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6.- ¿ Cuantas horas como máximo diaria tengo que trabajar?</w:t>
      </w:r>
    </w:p>
    <w:p w:rsidR="00943077" w:rsidRDefault="00943077">
      <w:pPr>
        <w:pStyle w:val="Title"/>
        <w:ind w:left="360"/>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7.- Si trabajo una jornada continuada ¿Tengo derecho a un descanso? ¿De cuanto tiempo?</w:t>
      </w:r>
    </w:p>
    <w:p w:rsidR="00943077" w:rsidRDefault="00943077">
      <w:pPr>
        <w:pStyle w:val="Title"/>
        <w:ind w:left="360"/>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8.- Desde que terminó una jornada de trabajo hasta que inicio la siguiente ¿Cuántas horas han de pasar?</w:t>
      </w:r>
    </w:p>
    <w:p w:rsidR="00943077" w:rsidRDefault="00943077">
      <w:pPr>
        <w:pStyle w:val="Title"/>
        <w:ind w:left="360"/>
        <w:jc w:val="both"/>
        <w:rPr>
          <w:rFonts w:ascii="Times New Roman" w:hAnsi="Times New Roman" w:cs="Times New Roman"/>
          <w:b w:val="0"/>
          <w:bCs w:val="0"/>
        </w:rPr>
      </w:pPr>
    </w:p>
    <w:p w:rsidR="00943077" w:rsidRDefault="00943077">
      <w:pPr>
        <w:pStyle w:val="Title"/>
        <w:ind w:left="360"/>
        <w:jc w:val="both"/>
        <w:rPr>
          <w:rFonts w:ascii="Times New Roman" w:hAnsi="Times New Roman" w:cs="Times New Roman"/>
          <w:b w:val="0"/>
          <w:bCs w:val="0"/>
        </w:rPr>
      </w:pPr>
      <w:r>
        <w:rPr>
          <w:rFonts w:ascii="Times New Roman" w:hAnsi="Times New Roman" w:cs="Times New Roman"/>
          <w:b w:val="0"/>
          <w:bCs w:val="0"/>
        </w:rPr>
        <w:t>9.- ¿A cuánto días de descanso semanal tengo derecho?</w:t>
      </w:r>
    </w:p>
    <w:p w:rsidR="00943077" w:rsidRDefault="00943077">
      <w:pPr>
        <w:pStyle w:val="Title"/>
        <w:jc w:val="both"/>
        <w:rPr>
          <w:rFonts w:ascii="Times New Roman" w:hAnsi="Times New Roman" w:cs="Times New Roman"/>
          <w:b w:val="0"/>
          <w:bCs w:val="0"/>
        </w:rPr>
      </w:pPr>
    </w:p>
    <w:p w:rsidR="00943077" w:rsidRDefault="00943077">
      <w:pPr>
        <w:pStyle w:val="Title"/>
        <w:ind w:firstLine="360"/>
        <w:rPr>
          <w:rFonts w:ascii="Times New Roman" w:hAnsi="Times New Roman" w:cs="Times New Roman"/>
        </w:rPr>
      </w:pPr>
    </w:p>
    <w:p w:rsidR="00943077" w:rsidRDefault="00943077">
      <w:pPr>
        <w:pStyle w:val="Title"/>
        <w:jc w:val="left"/>
        <w:rPr>
          <w:rFonts w:ascii="Times New Roman" w:hAnsi="Times New Roman" w:cs="Times New Roman"/>
          <w:color w:val="000000"/>
          <w:sz w:val="32"/>
          <w:szCs w:val="32"/>
        </w:rPr>
      </w:pPr>
      <w:r>
        <w:rPr>
          <w:rFonts w:ascii="Times New Roman" w:hAnsi="Times New Roman" w:cs="Times New Roman"/>
          <w:color w:val="000000"/>
          <w:sz w:val="32"/>
          <w:szCs w:val="32"/>
        </w:rPr>
        <w:t>JORNADA LABORAL DE LA TRABAJADORA GARCÍA</w:t>
      </w:r>
    </w:p>
    <w:p w:rsidR="00943077" w:rsidRDefault="00943077">
      <w:pPr>
        <w:pStyle w:val="Title"/>
        <w:ind w:left="360"/>
        <w:jc w:val="both"/>
        <w:rPr>
          <w:rFonts w:ascii="Times New Roman" w:hAnsi="Times New Roman" w:cs="Times New Roman"/>
          <w:b w:val="0"/>
          <w:bCs w:val="0"/>
          <w:sz w:val="28"/>
          <w:szCs w:val="28"/>
        </w:rPr>
      </w:pPr>
    </w:p>
    <w:sectPr w:rsidR="00943077" w:rsidSect="00943077">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077" w:rsidRDefault="00943077" w:rsidP="00943077">
      <w:pPr>
        <w:spacing w:after="0" w:line="240" w:lineRule="auto"/>
      </w:pPr>
      <w:r>
        <w:separator/>
      </w:r>
    </w:p>
  </w:endnote>
  <w:endnote w:type="continuationSeparator" w:id="0">
    <w:p w:rsidR="00943077" w:rsidRDefault="00943077" w:rsidP="009430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077" w:rsidRDefault="0094307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943077" w:rsidRDefault="00943077">
    <w:pPr>
      <w:pStyle w:val="Footer"/>
      <w:tabs>
        <w:tab w:val="clear" w:pos="8504"/>
      </w:tabs>
      <w:rPr>
        <w:rFonts w:ascii="Comic Sans MS" w:hAnsi="Comic Sans MS" w:cs="Comic Sans MS"/>
        <w:b/>
        <w:bCs/>
        <w:sz w:val="20"/>
        <w:szCs w:val="20"/>
      </w:rPr>
    </w:pPr>
    <w:hyperlink r:id="rId1" w:history="1">
      <w:r>
        <w:rPr>
          <w:rStyle w:val="Hyperlink"/>
          <w:rFonts w:ascii="Comic Sans MS" w:hAnsi="Comic Sans MS" w:cs="Comic Sans MS"/>
          <w:b/>
          <w:bCs/>
          <w:sz w:val="20"/>
          <w:szCs w:val="20"/>
        </w:rPr>
        <w:t>http://alejandrofol.wikispaces.com/</w:t>
      </w:r>
    </w:hyperlink>
    <w:r>
      <w:rPr>
        <w:rFonts w:ascii="Comic Sans MS" w:hAnsi="Comic Sans MS" w:cs="Comic Sans MS"/>
        <w:b/>
        <w:bCs/>
        <w:sz w:val="20"/>
        <w:szCs w:val="20"/>
      </w:rPr>
      <w:t xml:space="preserve">    </w:t>
    </w:r>
    <w:r>
      <w:rPr>
        <w:rFonts w:ascii="Comic Sans MS" w:hAnsi="Comic Sans MS" w:cs="Comic Sans MS"/>
        <w:b/>
        <w:bCs/>
        <w:sz w:val="20"/>
        <w:szCs w:val="20"/>
      </w:rPr>
      <w:tab/>
    </w:r>
    <w:r>
      <w:rPr>
        <w:rFonts w:ascii="Comic Sans MS" w:hAnsi="Comic Sans MS" w:cs="Comic Sans MS"/>
        <w:b/>
        <w:bCs/>
        <w:sz w:val="20"/>
        <w:szCs w:val="20"/>
      </w:rPr>
      <w:tab/>
    </w:r>
    <w:r>
      <w:rPr>
        <w:rFonts w:ascii="Comic Sans MS" w:hAnsi="Comic Sans MS" w:cs="Comic Sans MS"/>
        <w:b/>
        <w:bCs/>
        <w:sz w:val="20"/>
        <w:szCs w:val="20"/>
      </w:rPr>
      <w:tab/>
      <w:t>alejandro.fol@gmail.com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077" w:rsidRDefault="00943077" w:rsidP="00943077">
      <w:pPr>
        <w:spacing w:after="0" w:line="240" w:lineRule="auto"/>
      </w:pPr>
      <w:r>
        <w:separator/>
      </w:r>
    </w:p>
  </w:footnote>
  <w:footnote w:type="continuationSeparator" w:id="0">
    <w:p w:rsidR="00943077" w:rsidRDefault="00943077" w:rsidP="009430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077" w:rsidRDefault="00943077">
    <w:pPr>
      <w:pStyle w:val="Header"/>
      <w:jc w:val="right"/>
      <w:rPr>
        <w:rFonts w:ascii="Comic Sans MS" w:hAnsi="Comic Sans MS" w:cs="Comic Sans MS"/>
        <w:b/>
        <w:bCs/>
        <w:sz w:val="20"/>
        <w:szCs w:val="20"/>
      </w:rPr>
    </w:pPr>
    <w:r>
      <w:rPr>
        <w:rFonts w:ascii="Comic Sans MS" w:hAnsi="Comic Sans MS" w:cs="Comic Sans MS"/>
        <w:b/>
        <w:bCs/>
        <w:sz w:val="20"/>
        <w:szCs w:val="20"/>
      </w:rPr>
      <w:t>FOL: EL TIEMPO DE TRABAJO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72A1A"/>
    <w:multiLevelType w:val="multilevel"/>
    <w:tmpl w:val="AE2C5922"/>
    <w:lvl w:ilvl="0">
      <w:start w:val="1"/>
      <w:numFmt w:val="lowerLetter"/>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Letter"/>
      <w:lvlText w:val="%6."/>
      <w:lvlJc w:val="left"/>
      <w:pPr>
        <w:tabs>
          <w:tab w:val="num" w:pos="4320"/>
        </w:tabs>
        <w:ind w:left="4320" w:hanging="360"/>
      </w:pPr>
      <w:rPr>
        <w:rFonts w:ascii="Times New Roman" w:hAnsi="Times New Roman" w:cs="Times New Roman"/>
      </w:rPr>
    </w:lvl>
    <w:lvl w:ilvl="6">
      <w:start w:val="1"/>
      <w:numFmt w:val="lowerLetter"/>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Letter"/>
      <w:lvlText w:val="%9."/>
      <w:lvlJc w:val="left"/>
      <w:pPr>
        <w:tabs>
          <w:tab w:val="num" w:pos="6480"/>
        </w:tabs>
        <w:ind w:left="6480" w:hanging="360"/>
      </w:pPr>
      <w:rPr>
        <w:rFonts w:ascii="Times New Roman" w:hAnsi="Times New Roman" w:cs="Times New Roman"/>
      </w:rPr>
    </w:lvl>
  </w:abstractNum>
  <w:abstractNum w:abstractNumId="1">
    <w:nsid w:val="726138B6"/>
    <w:multiLevelType w:val="hybridMultilevel"/>
    <w:tmpl w:val="AAF28136"/>
    <w:lvl w:ilvl="0" w:tplc="0C0A0001">
      <w:numFmt w:val="bullet"/>
      <w:lvlText w:val=""/>
      <w:lvlJc w:val="left"/>
      <w:pPr>
        <w:tabs>
          <w:tab w:val="num" w:pos="720"/>
        </w:tabs>
        <w:ind w:left="720" w:hanging="360"/>
      </w:pPr>
      <w:rPr>
        <w:rFonts w:ascii="Symbol" w:eastAsia="Times New Roman"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3077"/>
    <w:rsid w:val="0094307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Subtitle" w:semiHidden="0"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eastAsia="en-US"/>
    </w:rPr>
  </w:style>
  <w:style w:type="paragraph" w:styleId="Heading1">
    <w:name w:val="heading 1"/>
    <w:basedOn w:val="Normal"/>
    <w:next w:val="Normal"/>
    <w:link w:val="Heading1Char"/>
    <w:uiPriority w:val="99"/>
    <w:qFormat/>
    <w:pPr>
      <w:keepNext/>
      <w:pBdr>
        <w:top w:val="single" w:sz="4" w:space="1" w:color="auto"/>
        <w:left w:val="single" w:sz="4" w:space="4" w:color="auto"/>
        <w:bottom w:val="single" w:sz="4" w:space="1" w:color="auto"/>
        <w:right w:val="single" w:sz="4" w:space="4" w:color="auto"/>
      </w:pBdr>
      <w:shd w:val="clear" w:color="auto" w:fill="D9D9D9"/>
      <w:spacing w:after="15" w:line="240" w:lineRule="auto"/>
      <w:ind w:left="195" w:right="44"/>
      <w:outlineLvl w:val="0"/>
    </w:pPr>
    <w:rPr>
      <w:rFonts w:ascii="Verdana" w:hAnsi="Verdana" w:cs="Verdana"/>
      <w:b/>
      <w:bCs/>
      <w:sz w:val="24"/>
      <w:szCs w:val="24"/>
    </w:rPr>
  </w:style>
  <w:style w:type="paragraph" w:styleId="Heading4">
    <w:name w:val="heading 4"/>
    <w:basedOn w:val="Normal"/>
    <w:link w:val="Heading4Char"/>
    <w:uiPriority w:val="99"/>
    <w:qFormat/>
    <w:pPr>
      <w:spacing w:before="15" w:after="15" w:line="240" w:lineRule="auto"/>
      <w:ind w:left="15" w:right="15"/>
      <w:outlineLvl w:val="3"/>
    </w:pPr>
    <w:rPr>
      <w:rFonts w:ascii="Verdana" w:hAnsi="Verdana" w:cs="Verdana"/>
      <w:b/>
      <w:bCs/>
      <w:sz w:val="20"/>
      <w:szCs w:val="20"/>
      <w:lang w:eastAsia="es-E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eastAsia="en-US"/>
    </w:rPr>
  </w:style>
  <w:style w:type="character" w:customStyle="1" w:styleId="Heading4Char">
    <w:name w:val="Heading 4 Char"/>
    <w:basedOn w:val="DefaultParagraphFont"/>
    <w:link w:val="Heading4"/>
    <w:uiPriority w:val="99"/>
    <w:rPr>
      <w:rFonts w:ascii="Verdana" w:hAnsi="Verdana" w:cs="Verdana"/>
      <w:b/>
      <w:bCs/>
      <w:sz w:val="20"/>
      <w:szCs w:val="20"/>
      <w:lang w:eastAsia="es-ES"/>
    </w:rPr>
  </w:style>
  <w:style w:type="character" w:styleId="Hyperlink">
    <w:name w:val="Hyperlink"/>
    <w:basedOn w:val="DefaultParagraphFont"/>
    <w:uiPriority w:val="99"/>
    <w:rPr>
      <w:rFonts w:ascii="Times New Roman" w:hAnsi="Times New Roman" w:cs="Times New Roman"/>
      <w:color w:val="auto"/>
      <w:u w:val="none"/>
      <w:effect w:val="none"/>
    </w:rPr>
  </w:style>
  <w:style w:type="paragraph" w:styleId="NormalWeb">
    <w:name w:val="Normal (Web)"/>
    <w:basedOn w:val="Normal"/>
    <w:uiPriority w:val="99"/>
    <w:pPr>
      <w:spacing w:before="100" w:beforeAutospacing="1" w:after="100" w:afterAutospacing="1" w:line="240" w:lineRule="auto"/>
      <w:jc w:val="both"/>
    </w:pPr>
    <w:rPr>
      <w:rFonts w:ascii="Verdana" w:hAnsi="Verdana" w:cs="Verdana"/>
      <w:sz w:val="17"/>
      <w:szCs w:val="17"/>
      <w:lang w:eastAsia="es-ES"/>
    </w:rPr>
  </w:style>
  <w:style w:type="character" w:styleId="Strong">
    <w:name w:val="Strong"/>
    <w:basedOn w:val="DefaultParagraphFont"/>
    <w:uiPriority w:val="99"/>
    <w:qFormat/>
    <w:rPr>
      <w:rFonts w:ascii="Times New Roman" w:hAnsi="Times New Roman" w:cs="Times New Roman"/>
      <w:b/>
      <w:bCs/>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ListParagraph">
    <w:name w:val="List Paragraph"/>
    <w:basedOn w:val="Normal"/>
    <w:uiPriority w:val="99"/>
    <w:qFormat/>
    <w:pPr>
      <w:ind w:left="720"/>
    </w:pPr>
  </w:style>
  <w:style w:type="paragraph" w:styleId="Title">
    <w:name w:val="Title"/>
    <w:basedOn w:val="Normal"/>
    <w:link w:val="TitleChar"/>
    <w:uiPriority w:val="99"/>
    <w:qFormat/>
    <w:pPr>
      <w:spacing w:after="0" w:line="240" w:lineRule="auto"/>
      <w:jc w:val="center"/>
    </w:pPr>
    <w:rPr>
      <w:rFonts w:ascii="Comic Sans MS" w:hAnsi="Comic Sans MS" w:cs="Comic Sans MS"/>
      <w:b/>
      <w:bCs/>
      <w:sz w:val="24"/>
      <w:szCs w:val="24"/>
      <w:lang w:eastAsia="es-ES"/>
    </w:rPr>
  </w:style>
  <w:style w:type="character" w:customStyle="1" w:styleId="TitleChar">
    <w:name w:val="Title Char"/>
    <w:basedOn w:val="DefaultParagraphFont"/>
    <w:link w:val="Title"/>
    <w:uiPriority w:val="99"/>
    <w:rPr>
      <w:rFonts w:ascii="Comic Sans MS" w:hAnsi="Comic Sans MS" w:cs="Comic Sans MS"/>
      <w:b/>
      <w:bCs/>
      <w:sz w:val="24"/>
      <w:szCs w:val="24"/>
      <w:lang w:eastAsia="es-ES"/>
    </w:rPr>
  </w:style>
  <w:style w:type="paragraph" w:styleId="Subtitle">
    <w:name w:val="Subtitle"/>
    <w:basedOn w:val="Normal"/>
    <w:link w:val="SubtitleChar"/>
    <w:uiPriority w:val="99"/>
    <w:qFormat/>
    <w:pPr>
      <w:spacing w:after="0" w:line="240" w:lineRule="auto"/>
      <w:jc w:val="center"/>
    </w:pPr>
    <w:rPr>
      <w:rFonts w:ascii="Comic Sans MS" w:hAnsi="Comic Sans MS" w:cs="Comic Sans MS"/>
      <w:b/>
      <w:bCs/>
      <w:sz w:val="28"/>
      <w:szCs w:val="28"/>
      <w:lang w:eastAsia="es-ES"/>
    </w:rPr>
  </w:style>
  <w:style w:type="character" w:customStyle="1" w:styleId="SubtitleChar">
    <w:name w:val="Subtitle Char"/>
    <w:basedOn w:val="DefaultParagraphFont"/>
    <w:link w:val="Subtitle"/>
    <w:uiPriority w:val="99"/>
    <w:rPr>
      <w:rFonts w:ascii="Comic Sans MS" w:hAnsi="Comic Sans MS" w:cs="Comic Sans MS"/>
      <w:b/>
      <w:bCs/>
      <w:sz w:val="24"/>
      <w:szCs w:val="24"/>
      <w:lang w:eastAsia="es-ES"/>
    </w:rPr>
  </w:style>
  <w:style w:type="paragraph" w:styleId="Header">
    <w:name w:val="header"/>
    <w:basedOn w:val="Normal"/>
    <w:link w:val="HeaderChar"/>
    <w:uiPriority w:val="99"/>
    <w:pPr>
      <w:tabs>
        <w:tab w:val="center" w:pos="4252"/>
        <w:tab w:val="right" w:pos="8504"/>
      </w:tabs>
    </w:pPr>
  </w:style>
  <w:style w:type="character" w:customStyle="1" w:styleId="HeaderChar">
    <w:name w:val="Header Char"/>
    <w:basedOn w:val="DefaultParagraphFont"/>
    <w:link w:val="Header"/>
    <w:uiPriority w:val="99"/>
    <w:semiHidden/>
    <w:rsid w:val="00943077"/>
    <w:rPr>
      <w:rFonts w:ascii="Calibri" w:hAnsi="Calibri" w:cs="Calibri"/>
      <w:lang w:eastAsia="en-US"/>
    </w:rPr>
  </w:style>
  <w:style w:type="paragraph" w:styleId="Footer">
    <w:name w:val="footer"/>
    <w:basedOn w:val="Normal"/>
    <w:link w:val="FooterChar"/>
    <w:uiPriority w:val="99"/>
    <w:pPr>
      <w:tabs>
        <w:tab w:val="center" w:pos="4252"/>
        <w:tab w:val="right" w:pos="8504"/>
      </w:tabs>
    </w:pPr>
  </w:style>
  <w:style w:type="character" w:customStyle="1" w:styleId="FooterChar">
    <w:name w:val="Footer Char"/>
    <w:basedOn w:val="DefaultParagraphFont"/>
    <w:link w:val="Footer"/>
    <w:uiPriority w:val="99"/>
    <w:semiHidden/>
    <w:rsid w:val="00943077"/>
    <w:rPr>
      <w:rFonts w:ascii="Calibri" w:hAnsi="Calibri" w:cs="Calibri"/>
      <w:lang w:eastAsia="en-US"/>
    </w:rPr>
  </w:style>
  <w:style w:type="character" w:styleId="PageNumber">
    <w:name w:val="page number"/>
    <w:basedOn w:val="DefaultParagraphFont"/>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ticias.juridicas.com/base_datos/Laboral/rdleg1-1995.t1.html" TargetMode="External"/><Relationship Id="rId13" Type="http://schemas.openxmlformats.org/officeDocument/2006/relationships/hyperlink" Target="http://noticias.juridicas.com/base_datos/Laboral/rdleg1-1995.t1.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oticias.juridicas.com/base_datos/Laboral/rdleg1-1995.t1.html" TargetMode="External"/><Relationship Id="rId12" Type="http://schemas.openxmlformats.org/officeDocument/2006/relationships/hyperlink" Target="http://noticias.juridicas.com/base_datos/Laboral/rdleg1-1995.t1.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oticias.juridicas.com/base_datos/Laboral/rdleg1-1995.t1.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noticias.juridicas.com/base_datos/Laboral/rdleg1-1995.t1.html" TargetMode="External"/><Relationship Id="rId4" Type="http://schemas.openxmlformats.org/officeDocument/2006/relationships/webSettings" Target="webSettings.xml"/><Relationship Id="rId9" Type="http://schemas.openxmlformats.org/officeDocument/2006/relationships/hyperlink" Target="http://noticias.juridicas.com/base_datos/Laboral/rdleg1-1995.t1.html" TargetMode="External"/><Relationship Id="rId14" Type="http://schemas.openxmlformats.org/officeDocument/2006/relationships/hyperlink" Target="http://noticias.juridicas.com/base_datos/Laboral/l36-2011.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alejandrofol.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10</Pages>
  <Words>3317</Words>
  <Characters>18907</Characters>
  <Application>Microsoft Office Outlook</Application>
  <DocSecurity>0</DocSecurity>
  <Lines>0</Lines>
  <Paragraphs>0</Paragraphs>
  <ScaleCrop>false</ScaleCrop>
  <Company>IES PARQUE ALUCHE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IES PARQUE ALUCHE</dc:creator>
  <cp:keywords/>
  <dc:description/>
  <cp:lastModifiedBy>Maribel</cp:lastModifiedBy>
  <cp:revision>5</cp:revision>
  <cp:lastPrinted>2012-10-30T10:48:00Z</cp:lastPrinted>
  <dcterms:created xsi:type="dcterms:W3CDTF">2012-10-16T09:03:00Z</dcterms:created>
  <dcterms:modified xsi:type="dcterms:W3CDTF">2012-10-30T10:49:00Z</dcterms:modified>
</cp:coreProperties>
</file>